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9" w:rsidRPr="008913C9" w:rsidRDefault="00691909" w:rsidP="00691909">
      <w:pPr>
        <w:rPr>
          <w:rFonts w:ascii="Verdana" w:hAnsi="Verdana"/>
          <w:sz w:val="20"/>
          <w:szCs w:val="20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A63795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:rsidR="00691909" w:rsidRPr="003F5782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:rsidR="007730F3" w:rsidRPr="00A63795" w:rsidRDefault="00691909" w:rsidP="007730F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A63795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  <w:t xml:space="preserve">Documento di consultazione n. </w:t>
            </w:r>
            <w:r w:rsidR="007B59BB" w:rsidRPr="00A63795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  <w:t xml:space="preserve"> </w:t>
            </w:r>
            <w:r w:rsidR="00A63795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  <w:t>12</w:t>
            </w:r>
            <w:r w:rsidRPr="00A63795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  <w:t>/201</w:t>
            </w:r>
            <w:r w:rsidR="005D6A04" w:rsidRPr="00A63795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  <w:t>6</w:t>
            </w:r>
          </w:p>
          <w:p w:rsidR="00BA0265" w:rsidRPr="00A63795" w:rsidRDefault="00BA0265" w:rsidP="007730F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it-IT"/>
              </w:rPr>
            </w:pPr>
          </w:p>
          <w:p w:rsidR="00691909" w:rsidRPr="00710132" w:rsidRDefault="003F5782" w:rsidP="007101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mallCaps/>
                <w:sz w:val="18"/>
                <w:szCs w:val="18"/>
                <w:lang w:val="it-IT" w:eastAsia="it-IT"/>
              </w:rPr>
            </w:pPr>
            <w:r w:rsidRPr="00710132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it-IT"/>
              </w:rPr>
              <w:t xml:space="preserve">SCHEMA DI REGOLAMENTO IVASS N. XX DEL XX/XX/2017 RECANTE DISPOSIZIONI IN MATERIA DI COMUNICAZIONE ALL’IVASS DI DATI E INFORMAZIONI PER LO SVOLGIMENTO DI INDAGINI STATISTICHE, STUDI E ANALISI RELATIVE AL MERCATO ASSICURATIVO DI CUI AL TITOLO XIV (VIGILANZA SULLE IMPRESE E SUGLI INTERMEDIARI), CAPO I (DISPOSIZIONI GENERALI), ART. 190-BIS </w:t>
            </w:r>
            <w:r w:rsidRPr="00710132">
              <w:rPr>
                <w:rFonts w:ascii="Verdana" w:hAnsi="Verdana"/>
                <w:color w:val="FFFFFF" w:themeColor="background1"/>
                <w:sz w:val="18"/>
                <w:szCs w:val="18"/>
                <w:lang w:val="it-IT"/>
              </w:rPr>
              <w:t>(</w:t>
            </w:r>
            <w:r w:rsidRPr="00710132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it-IT"/>
              </w:rPr>
              <w:t>INFORMAZIONI STATISTICHE), DEL DECRETO LEGISLATIVO 7 SETTEMBRE 2005, N. 209 – CODICE DELLE ASSICURAZIONI PRIVATE</w:t>
            </w:r>
            <w:bookmarkStart w:id="0" w:name="_GoBack"/>
            <w:bookmarkEnd w:id="0"/>
          </w:p>
        </w:tc>
      </w:tr>
      <w:tr w:rsidR="00691909" w:rsidRPr="00A63795" w:rsidTr="00D642AD"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0265" w:rsidRPr="003F5782" w:rsidRDefault="00BA0265" w:rsidP="00D642AD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u w:val="single"/>
                <w:lang w:val="it-IT"/>
              </w:rPr>
            </w:pPr>
          </w:p>
          <w:p w:rsidR="00691909" w:rsidRPr="003F5782" w:rsidRDefault="00691909" w:rsidP="00D642AD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u w:val="single"/>
                <w:lang w:val="it-IT"/>
              </w:rPr>
            </w:pPr>
            <w:r w:rsidRPr="003F5782">
              <w:rPr>
                <w:rFonts w:ascii="Verdana" w:hAnsi="Verdana"/>
                <w:b/>
                <w:bCs/>
                <w:sz w:val="20"/>
                <w:szCs w:val="20"/>
                <w:u w:val="single"/>
                <w:lang w:val="it-IT"/>
              </w:rPr>
              <w:t>Legenda</w:t>
            </w:r>
          </w:p>
          <w:p w:rsidR="00691909" w:rsidRPr="003F5782" w:rsidRDefault="00691909" w:rsidP="00D07AEE">
            <w:p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3F5782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Nella riga “Commentatore” i singoli soggetti dovranno inserire la loro denominazione (anche in forma abbreviata).</w:t>
            </w:r>
          </w:p>
          <w:p w:rsidR="00691909" w:rsidRPr="003F5782" w:rsidRDefault="00691909" w:rsidP="00D07AEE">
            <w:p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3F5782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Nella riga “Osservazioni generali” i singoli soggetti potranno inserire commenti di carattere generale.</w:t>
            </w:r>
          </w:p>
          <w:p w:rsidR="00691909" w:rsidRPr="003F5782" w:rsidRDefault="00691909" w:rsidP="00D07AEE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3F5782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Nelle colonne “Articolo” e “Comma” andranno inseriti, rispettivamente, l’articolo e il comma cui si riferisce l’osservazione e la proposta di modifica.</w:t>
            </w:r>
          </w:p>
          <w:p w:rsidR="00691909" w:rsidRPr="003F5782" w:rsidRDefault="00691909" w:rsidP="00D07AEE">
            <w:p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3F5782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Nella colonna “Osservazioni e proposte” andranno inserite le osservazioni specifiche e le proposte di modifica.</w:t>
            </w:r>
          </w:p>
          <w:p w:rsidR="00691909" w:rsidRPr="003F5782" w:rsidRDefault="00691909" w:rsidP="00D642AD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</w:p>
        </w:tc>
      </w:tr>
      <w:tr w:rsidR="00691909" w:rsidRPr="00B10BCE" w:rsidTr="00D642AD">
        <w:tc>
          <w:tcPr>
            <w:tcW w:w="3369" w:type="dxa"/>
            <w:gridSpan w:val="3"/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:rsidTr="0096308B">
        <w:trPr>
          <w:trHeight w:val="29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B10BCE" w:rsidTr="00D642AD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BD2014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pStyle w:val="Testocommento"/>
              <w:tabs>
                <w:tab w:val="left" w:pos="34"/>
              </w:tabs>
              <w:ind w:left="34" w:hanging="34"/>
              <w:jc w:val="both"/>
              <w:rPr>
                <w:rFonts w:ascii="Verdana" w:hAnsi="Verdana"/>
                <w:i/>
                <w:color w:val="000000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Para1"/>
              <w:numPr>
                <w:ilvl w:val="0"/>
                <w:numId w:val="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682769" w:rsidRDefault="00691909" w:rsidP="00D642AD">
            <w:pPr>
              <w:pStyle w:val="Testocommento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324562" w:rsidRDefault="00691909" w:rsidP="00D642AD">
            <w:pPr>
              <w:pStyle w:val="Testocommento"/>
              <w:rPr>
                <w:rFonts w:ascii="Verdana" w:hAnsi="Verdana"/>
                <w:lang w:val="en-GB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144353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691909" w:rsidRPr="000C59A8" w:rsidRDefault="00691909" w:rsidP="00691909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1909" w:rsidRDefault="00691909" w:rsidP="00711EC8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1909" w:rsidRPr="000C59A8" w:rsidRDefault="00691909" w:rsidP="00711EC8">
      <w:pPr>
        <w:spacing w:before="120"/>
        <w:jc w:val="both"/>
        <w:rPr>
          <w:rFonts w:ascii="Verdana" w:hAnsi="Verdana"/>
          <w:sz w:val="20"/>
          <w:szCs w:val="20"/>
        </w:rPr>
      </w:pPr>
    </w:p>
    <w:sectPr w:rsidR="00691909" w:rsidRPr="000C59A8" w:rsidSect="00185E50">
      <w:headerReference w:type="default" r:id="rId8"/>
      <w:footerReference w:type="even" r:id="rId9"/>
      <w:footerReference w:type="default" r:id="rId10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83" w:rsidRDefault="005C4E83">
      <w:r>
        <w:separator/>
      </w:r>
    </w:p>
  </w:endnote>
  <w:endnote w:type="continuationSeparator" w:id="0">
    <w:p w:rsidR="005C4E83" w:rsidRDefault="005C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1" w:rsidRDefault="000E29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83" w:rsidRDefault="005C4E83">
      <w:r>
        <w:separator/>
      </w:r>
    </w:p>
  </w:footnote>
  <w:footnote w:type="continuationSeparator" w:id="0">
    <w:p w:rsidR="005C4E83" w:rsidRDefault="005C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1" w:rsidRDefault="005B7AB7" w:rsidP="00185E5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354580" cy="546735"/>
          <wp:effectExtent l="0" t="0" r="7620" b="5715"/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.05pt" o:bullet="t">
        <v:imagedata r:id="rId1" o:title="clip_image001"/>
      </v:shape>
    </w:pict>
  </w:numPicBullet>
  <w:abstractNum w:abstractNumId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263CF"/>
    <w:multiLevelType w:val="multilevel"/>
    <w:tmpl w:val="3AF078A6"/>
    <w:numStyleLink w:val="Decision"/>
  </w:abstractNum>
  <w:abstractNum w:abstractNumId="15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42A59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F5C"/>
    <w:rsid w:val="000F2C55"/>
    <w:rsid w:val="000F3710"/>
    <w:rsid w:val="00104156"/>
    <w:rsid w:val="001222B9"/>
    <w:rsid w:val="00122817"/>
    <w:rsid w:val="0012453F"/>
    <w:rsid w:val="0013011B"/>
    <w:rsid w:val="00130BB8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70FEB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C06CC"/>
    <w:rsid w:val="001C4B88"/>
    <w:rsid w:val="001D1456"/>
    <w:rsid w:val="001D155B"/>
    <w:rsid w:val="001D433C"/>
    <w:rsid w:val="001D5489"/>
    <w:rsid w:val="001D650E"/>
    <w:rsid w:val="001D787F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29D7"/>
    <w:rsid w:val="002532D9"/>
    <w:rsid w:val="00255476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E66BF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7CFD"/>
    <w:rsid w:val="003503FB"/>
    <w:rsid w:val="0035051A"/>
    <w:rsid w:val="00351538"/>
    <w:rsid w:val="0035230A"/>
    <w:rsid w:val="00352BC2"/>
    <w:rsid w:val="003663D2"/>
    <w:rsid w:val="003722FF"/>
    <w:rsid w:val="0037283C"/>
    <w:rsid w:val="00381839"/>
    <w:rsid w:val="003819B3"/>
    <w:rsid w:val="00382664"/>
    <w:rsid w:val="00383BAB"/>
    <w:rsid w:val="00384779"/>
    <w:rsid w:val="003947FA"/>
    <w:rsid w:val="0039488F"/>
    <w:rsid w:val="00394DCA"/>
    <w:rsid w:val="00395008"/>
    <w:rsid w:val="00395C3A"/>
    <w:rsid w:val="003A10ED"/>
    <w:rsid w:val="003A34AF"/>
    <w:rsid w:val="003B39D0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3F5782"/>
    <w:rsid w:val="0040017D"/>
    <w:rsid w:val="004046B8"/>
    <w:rsid w:val="00404C50"/>
    <w:rsid w:val="0041199E"/>
    <w:rsid w:val="00412592"/>
    <w:rsid w:val="00413375"/>
    <w:rsid w:val="00416111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677B9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1D2F"/>
    <w:rsid w:val="004A4F23"/>
    <w:rsid w:val="004B1062"/>
    <w:rsid w:val="004B2332"/>
    <w:rsid w:val="004B7469"/>
    <w:rsid w:val="004C7A2E"/>
    <w:rsid w:val="004D060E"/>
    <w:rsid w:val="004D60AB"/>
    <w:rsid w:val="004E1753"/>
    <w:rsid w:val="004E67DF"/>
    <w:rsid w:val="004E6899"/>
    <w:rsid w:val="004E7016"/>
    <w:rsid w:val="004E70B7"/>
    <w:rsid w:val="004F537F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80C70"/>
    <w:rsid w:val="00581ED1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4A13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4E83"/>
    <w:rsid w:val="005C5488"/>
    <w:rsid w:val="005D25CF"/>
    <w:rsid w:val="005D38B7"/>
    <w:rsid w:val="005D4C00"/>
    <w:rsid w:val="005D6A04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22547"/>
    <w:rsid w:val="00622E5F"/>
    <w:rsid w:val="00624EE0"/>
    <w:rsid w:val="006351C2"/>
    <w:rsid w:val="006364C5"/>
    <w:rsid w:val="00636536"/>
    <w:rsid w:val="0064086E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72BCA"/>
    <w:rsid w:val="00681A31"/>
    <w:rsid w:val="00682769"/>
    <w:rsid w:val="00683487"/>
    <w:rsid w:val="006852F0"/>
    <w:rsid w:val="00686B20"/>
    <w:rsid w:val="00691909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6E24"/>
    <w:rsid w:val="006C76D2"/>
    <w:rsid w:val="006D29DA"/>
    <w:rsid w:val="006D63DA"/>
    <w:rsid w:val="006D6C65"/>
    <w:rsid w:val="006E3DD8"/>
    <w:rsid w:val="006E4308"/>
    <w:rsid w:val="006E4943"/>
    <w:rsid w:val="006F4E29"/>
    <w:rsid w:val="007023E8"/>
    <w:rsid w:val="00703CDD"/>
    <w:rsid w:val="00704E76"/>
    <w:rsid w:val="00706435"/>
    <w:rsid w:val="00710132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2F1C"/>
    <w:rsid w:val="007B31A3"/>
    <w:rsid w:val="007B5400"/>
    <w:rsid w:val="007B59BB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FF1"/>
    <w:rsid w:val="00850476"/>
    <w:rsid w:val="00855C22"/>
    <w:rsid w:val="00856175"/>
    <w:rsid w:val="00862D2D"/>
    <w:rsid w:val="0086507E"/>
    <w:rsid w:val="00866222"/>
    <w:rsid w:val="008713AC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4390E"/>
    <w:rsid w:val="00950705"/>
    <w:rsid w:val="009547A0"/>
    <w:rsid w:val="00960BB5"/>
    <w:rsid w:val="00960F82"/>
    <w:rsid w:val="0096308B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93BF3"/>
    <w:rsid w:val="00996993"/>
    <w:rsid w:val="00996E44"/>
    <w:rsid w:val="009A4843"/>
    <w:rsid w:val="009A4945"/>
    <w:rsid w:val="009A6CF4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72F"/>
    <w:rsid w:val="00A54F8E"/>
    <w:rsid w:val="00A562B1"/>
    <w:rsid w:val="00A5790D"/>
    <w:rsid w:val="00A57AA9"/>
    <w:rsid w:val="00A63795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B71"/>
    <w:rsid w:val="00B84EE7"/>
    <w:rsid w:val="00B913DB"/>
    <w:rsid w:val="00B920B5"/>
    <w:rsid w:val="00BA0265"/>
    <w:rsid w:val="00BA2F95"/>
    <w:rsid w:val="00BA5738"/>
    <w:rsid w:val="00BB3802"/>
    <w:rsid w:val="00BB38C8"/>
    <w:rsid w:val="00BB5908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6155"/>
    <w:rsid w:val="00CC4D62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07AEE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4033"/>
    <w:rsid w:val="00E2455E"/>
    <w:rsid w:val="00E321A6"/>
    <w:rsid w:val="00E34F0E"/>
    <w:rsid w:val="00E37DEA"/>
    <w:rsid w:val="00E4132A"/>
    <w:rsid w:val="00E44730"/>
    <w:rsid w:val="00E47F4F"/>
    <w:rsid w:val="00E50930"/>
    <w:rsid w:val="00E56F2B"/>
    <w:rsid w:val="00E57843"/>
    <w:rsid w:val="00E602A6"/>
    <w:rsid w:val="00E60586"/>
    <w:rsid w:val="00E65244"/>
    <w:rsid w:val="00E65F55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1AA4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FB6"/>
    <w:rsid w:val="00FD7FC1"/>
    <w:rsid w:val="00FE1E6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EIOPA_Template Comments and Resolutions on Consultation Papers</Template>
  <TotalTime>42</TotalTime>
  <Pages>2</Pages>
  <Words>141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ABI</vt:lpstr>
      <vt:lpstr>ABI</vt:lpstr>
      <vt:lpstr>ABI</vt:lpstr>
    </vt:vector>
  </TitlesOfParts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2012-01-19T13:00:00Z</cp:lastPrinted>
  <dcterms:created xsi:type="dcterms:W3CDTF">2016-11-11T11:33:00Z</dcterms:created>
  <dcterms:modified xsi:type="dcterms:W3CDTF">2016-12-07T13:31:00Z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