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AA6" w:rsidRPr="00894337" w:rsidRDefault="00CA6AA6" w:rsidP="00CA6AA6">
      <w:pPr>
        <w:ind w:left="360"/>
        <w:jc w:val="center"/>
        <w:rPr>
          <w:rFonts w:ascii="Arial" w:hAnsi="Arial" w:cs="Arial"/>
          <w:b/>
          <w:sz w:val="28"/>
          <w:szCs w:val="28"/>
        </w:rPr>
      </w:pPr>
      <w:proofErr w:type="spellStart"/>
      <w:r w:rsidRPr="00894337">
        <w:rPr>
          <w:rFonts w:ascii="Arial" w:hAnsi="Arial" w:cs="Arial"/>
          <w:b/>
          <w:sz w:val="28"/>
          <w:szCs w:val="28"/>
        </w:rPr>
        <w:t>Frequently</w:t>
      </w:r>
      <w:proofErr w:type="spellEnd"/>
      <w:r w:rsidRPr="00894337">
        <w:rPr>
          <w:rFonts w:ascii="Arial" w:hAnsi="Arial" w:cs="Arial"/>
          <w:b/>
          <w:sz w:val="28"/>
          <w:szCs w:val="28"/>
        </w:rPr>
        <w:t xml:space="preserve"> </w:t>
      </w:r>
      <w:proofErr w:type="spellStart"/>
      <w:r w:rsidRPr="00894337">
        <w:rPr>
          <w:rFonts w:ascii="Arial" w:hAnsi="Arial" w:cs="Arial"/>
          <w:b/>
          <w:sz w:val="28"/>
          <w:szCs w:val="28"/>
        </w:rPr>
        <w:t>Asked</w:t>
      </w:r>
      <w:proofErr w:type="spellEnd"/>
      <w:r w:rsidRPr="00894337">
        <w:rPr>
          <w:rFonts w:ascii="Arial" w:hAnsi="Arial" w:cs="Arial"/>
          <w:b/>
          <w:sz w:val="28"/>
          <w:szCs w:val="28"/>
        </w:rPr>
        <w:t xml:space="preserve"> </w:t>
      </w:r>
      <w:proofErr w:type="spellStart"/>
      <w:r w:rsidRPr="00894337">
        <w:rPr>
          <w:rFonts w:ascii="Arial" w:hAnsi="Arial" w:cs="Arial"/>
          <w:b/>
          <w:sz w:val="28"/>
          <w:szCs w:val="28"/>
        </w:rPr>
        <w:t>Questions</w:t>
      </w:r>
      <w:proofErr w:type="spellEnd"/>
      <w:r w:rsidR="0046068C" w:rsidRPr="00894337">
        <w:rPr>
          <w:rFonts w:ascii="Arial" w:hAnsi="Arial" w:cs="Arial"/>
          <w:b/>
          <w:sz w:val="28"/>
          <w:szCs w:val="28"/>
        </w:rPr>
        <w:t xml:space="preserve"> </w:t>
      </w:r>
      <w:r w:rsidR="00600200" w:rsidRPr="00894337">
        <w:rPr>
          <w:rFonts w:ascii="Arial" w:hAnsi="Arial" w:cs="Arial"/>
          <w:b/>
          <w:sz w:val="28"/>
          <w:szCs w:val="28"/>
        </w:rPr>
        <w:t xml:space="preserve">- </w:t>
      </w:r>
      <w:r w:rsidR="0046068C" w:rsidRPr="00894337">
        <w:rPr>
          <w:rFonts w:ascii="Arial" w:hAnsi="Arial" w:cs="Arial"/>
          <w:b/>
          <w:sz w:val="28"/>
          <w:szCs w:val="28"/>
        </w:rPr>
        <w:t xml:space="preserve">Monitoraggio Prezzi </w:t>
      </w:r>
      <w:proofErr w:type="spellStart"/>
      <w:r w:rsidR="0046068C" w:rsidRPr="00894337">
        <w:rPr>
          <w:rFonts w:ascii="Arial" w:hAnsi="Arial" w:cs="Arial"/>
          <w:b/>
          <w:sz w:val="28"/>
          <w:szCs w:val="28"/>
        </w:rPr>
        <w:t>rc</w:t>
      </w:r>
      <w:proofErr w:type="spellEnd"/>
      <w:r w:rsidR="0046068C" w:rsidRPr="00894337">
        <w:rPr>
          <w:rFonts w:ascii="Arial" w:hAnsi="Arial" w:cs="Arial"/>
          <w:b/>
          <w:sz w:val="28"/>
          <w:szCs w:val="28"/>
        </w:rPr>
        <w:t xml:space="preserve"> auto</w:t>
      </w:r>
    </w:p>
    <w:p w:rsidR="00A1575C" w:rsidRPr="00894337" w:rsidRDefault="00A1575C" w:rsidP="00A1575C">
      <w:pPr>
        <w:pStyle w:val="Paragrafoelenco"/>
        <w:jc w:val="both"/>
        <w:rPr>
          <w:rFonts w:ascii="Arial" w:hAnsi="Arial" w:cs="Arial"/>
        </w:rPr>
      </w:pPr>
    </w:p>
    <w:p w:rsidR="00CA6AA6" w:rsidRPr="00894337" w:rsidRDefault="00CA6AA6" w:rsidP="00515E21">
      <w:pPr>
        <w:pStyle w:val="Paragrafoelenco"/>
        <w:numPr>
          <w:ilvl w:val="0"/>
          <w:numId w:val="2"/>
        </w:numPr>
        <w:jc w:val="both"/>
        <w:rPr>
          <w:rFonts w:ascii="Arial" w:hAnsi="Arial" w:cs="Arial"/>
        </w:rPr>
      </w:pPr>
      <w:r w:rsidRPr="00894337">
        <w:rPr>
          <w:rFonts w:ascii="Arial" w:hAnsi="Arial" w:cs="Arial"/>
          <w:b/>
        </w:rPr>
        <w:t>Q: Durante la riunione del 17.12.2013 è stato spiegato che la rilevazione contiene una parte panel  (stessi individui seguiti nel tempo</w:t>
      </w:r>
      <w:r w:rsidR="001A3B77" w:rsidRPr="00894337">
        <w:rPr>
          <w:rFonts w:ascii="Arial" w:hAnsi="Arial" w:cs="Arial"/>
          <w:b/>
        </w:rPr>
        <w:t xml:space="preserve"> tramite il codice fiscale</w:t>
      </w:r>
      <w:r w:rsidRPr="00894337">
        <w:rPr>
          <w:rFonts w:ascii="Arial" w:hAnsi="Arial" w:cs="Arial"/>
          <w:b/>
        </w:rPr>
        <w:t xml:space="preserve">) </w:t>
      </w:r>
      <w:r w:rsidR="00247C4A" w:rsidRPr="00894337">
        <w:rPr>
          <w:rFonts w:ascii="Arial" w:hAnsi="Arial" w:cs="Arial"/>
          <w:b/>
        </w:rPr>
        <w:t>e</w:t>
      </w:r>
      <w:r w:rsidRPr="00894337">
        <w:rPr>
          <w:rFonts w:ascii="Arial" w:hAnsi="Arial" w:cs="Arial"/>
          <w:b/>
        </w:rPr>
        <w:t xml:space="preserve"> una parte statica (campione  trimestrale). </w:t>
      </w:r>
      <w:r w:rsidR="00667FB9" w:rsidRPr="00894337">
        <w:rPr>
          <w:rFonts w:ascii="Arial" w:hAnsi="Arial" w:cs="Arial"/>
          <w:b/>
        </w:rPr>
        <w:t>La struttura della rilevazione si riflette in qualche modo sulle informazioni richieste</w:t>
      </w:r>
      <w:r w:rsidRPr="00894337">
        <w:rPr>
          <w:rFonts w:ascii="Arial" w:hAnsi="Arial" w:cs="Arial"/>
          <w:b/>
        </w:rPr>
        <w:t xml:space="preserve"> alle compagnie?</w:t>
      </w:r>
    </w:p>
    <w:p w:rsidR="00CA6AA6" w:rsidRPr="00894337" w:rsidRDefault="00CA1C66" w:rsidP="00515E21">
      <w:pPr>
        <w:pStyle w:val="Paragrafoelenco"/>
        <w:jc w:val="both"/>
        <w:rPr>
          <w:rFonts w:ascii="Arial" w:hAnsi="Arial" w:cs="Arial"/>
        </w:rPr>
      </w:pPr>
      <w:r w:rsidRPr="00894337">
        <w:rPr>
          <w:rFonts w:ascii="Arial" w:hAnsi="Arial" w:cs="Arial"/>
          <w:b/>
        </w:rPr>
        <w:t>A</w:t>
      </w:r>
      <w:r w:rsidRPr="00894337">
        <w:rPr>
          <w:rFonts w:ascii="Arial" w:hAnsi="Arial" w:cs="Arial"/>
        </w:rPr>
        <w:t>: N</w:t>
      </w:r>
      <w:r w:rsidR="000C75D2" w:rsidRPr="00894337">
        <w:rPr>
          <w:rFonts w:ascii="Arial" w:hAnsi="Arial" w:cs="Arial"/>
        </w:rPr>
        <w:t>o. Ad ogni trimestre IVASS chiede</w:t>
      </w:r>
      <w:r w:rsidR="00CA6AA6" w:rsidRPr="00894337">
        <w:rPr>
          <w:rFonts w:ascii="Arial" w:hAnsi="Arial" w:cs="Arial"/>
        </w:rPr>
        <w:t xml:space="preserve"> informazioni relative a delle polizze</w:t>
      </w:r>
      <w:r w:rsidR="001B714D" w:rsidRPr="00894337">
        <w:rPr>
          <w:rFonts w:ascii="Arial" w:hAnsi="Arial" w:cs="Arial"/>
        </w:rPr>
        <w:t xml:space="preserve"> (inviando un insieme di targh</w:t>
      </w:r>
      <w:r w:rsidR="00786923" w:rsidRPr="00894337">
        <w:rPr>
          <w:rFonts w:ascii="Arial" w:hAnsi="Arial" w:cs="Arial"/>
        </w:rPr>
        <w:t>e</w:t>
      </w:r>
      <w:r w:rsidR="001B714D" w:rsidRPr="00894337">
        <w:rPr>
          <w:rFonts w:ascii="Arial" w:hAnsi="Arial" w:cs="Arial"/>
        </w:rPr>
        <w:t>)</w:t>
      </w:r>
      <w:r w:rsidR="00CA6AA6" w:rsidRPr="00894337">
        <w:rPr>
          <w:rFonts w:ascii="Arial" w:hAnsi="Arial" w:cs="Arial"/>
        </w:rPr>
        <w:t xml:space="preserve">. Dal punto di vista delle compagnie è irrilevante se le coperture di cui chiediamo conto siano legate al panel o alla parte </w:t>
      </w:r>
      <w:r w:rsidR="00B2413B" w:rsidRPr="00894337">
        <w:rPr>
          <w:rFonts w:ascii="Arial" w:hAnsi="Arial" w:cs="Arial"/>
        </w:rPr>
        <w:t>statica (campione trimestrale)</w:t>
      </w:r>
      <w:r w:rsidR="000C75D2" w:rsidRPr="00894337">
        <w:rPr>
          <w:rFonts w:ascii="Arial" w:hAnsi="Arial" w:cs="Arial"/>
        </w:rPr>
        <w:t xml:space="preserve"> della rilevazione. </w:t>
      </w:r>
    </w:p>
    <w:p w:rsidR="000C75D2" w:rsidRPr="00894337" w:rsidRDefault="000C75D2" w:rsidP="00515E21">
      <w:pPr>
        <w:pStyle w:val="Paragrafoelenco"/>
        <w:jc w:val="both"/>
        <w:rPr>
          <w:rFonts w:ascii="Arial" w:hAnsi="Arial" w:cs="Arial"/>
        </w:rPr>
      </w:pPr>
    </w:p>
    <w:p w:rsidR="00A1575C" w:rsidRPr="00894337" w:rsidRDefault="00A1575C" w:rsidP="00A1575C">
      <w:pPr>
        <w:pStyle w:val="Paragrafoelenco"/>
        <w:numPr>
          <w:ilvl w:val="0"/>
          <w:numId w:val="2"/>
        </w:numPr>
        <w:jc w:val="both"/>
        <w:rPr>
          <w:rFonts w:ascii="Arial" w:hAnsi="Arial" w:cs="Arial"/>
          <w:b/>
        </w:rPr>
      </w:pPr>
      <w:r w:rsidRPr="00894337">
        <w:rPr>
          <w:rFonts w:ascii="Arial" w:hAnsi="Arial" w:cs="Arial"/>
          <w:b/>
        </w:rPr>
        <w:t>Q</w:t>
      </w:r>
      <w:r w:rsidR="00FB615A">
        <w:rPr>
          <w:rFonts w:ascii="Arial" w:hAnsi="Arial" w:cs="Arial"/>
        </w:rPr>
        <w:t xml:space="preserve">: </w:t>
      </w:r>
      <w:proofErr w:type="spellStart"/>
      <w:r w:rsidR="00247C4A" w:rsidRPr="00894337">
        <w:rPr>
          <w:rFonts w:ascii="Arial" w:hAnsi="Arial" w:cs="Arial"/>
          <w:b/>
        </w:rPr>
        <w:t>Qual’</w:t>
      </w:r>
      <w:r w:rsidRPr="00894337">
        <w:rPr>
          <w:rFonts w:ascii="Arial" w:hAnsi="Arial" w:cs="Arial"/>
          <w:b/>
        </w:rPr>
        <w:t>è</w:t>
      </w:r>
      <w:proofErr w:type="spellEnd"/>
      <w:r w:rsidRPr="00894337">
        <w:rPr>
          <w:rFonts w:ascii="Arial" w:hAnsi="Arial" w:cs="Arial"/>
          <w:b/>
        </w:rPr>
        <w:t xml:space="preserve"> l’universo di riferimento (insieme di coperture da cui IVASS estrae il campione) della parte statica (campione trimestrale) ?</w:t>
      </w:r>
      <w:r w:rsidR="00C431B3" w:rsidRPr="00894337">
        <w:rPr>
          <w:rFonts w:ascii="Arial" w:hAnsi="Arial" w:cs="Arial"/>
          <w:b/>
        </w:rPr>
        <w:t xml:space="preserve">  A quale giorno  dell’annualità contrattuale si riferiscono le informazioni circa le polizze del campione trimestrale? </w:t>
      </w:r>
    </w:p>
    <w:p w:rsidR="00C431B3" w:rsidRPr="00894337" w:rsidRDefault="00A1575C" w:rsidP="00075B02">
      <w:pPr>
        <w:pStyle w:val="Paragrafoelenco"/>
        <w:jc w:val="both"/>
        <w:rPr>
          <w:rFonts w:ascii="Arial" w:hAnsi="Arial" w:cs="Arial"/>
        </w:rPr>
      </w:pPr>
      <w:r w:rsidRPr="00894337">
        <w:rPr>
          <w:rFonts w:ascii="Arial" w:hAnsi="Arial" w:cs="Arial"/>
          <w:b/>
        </w:rPr>
        <w:t>A</w:t>
      </w:r>
      <w:r w:rsidR="00075B02" w:rsidRPr="00894337">
        <w:rPr>
          <w:rFonts w:ascii="Arial" w:hAnsi="Arial" w:cs="Arial"/>
        </w:rPr>
        <w:t>:</w:t>
      </w:r>
      <w:r w:rsidRPr="00894337">
        <w:rPr>
          <w:rFonts w:ascii="Arial" w:hAnsi="Arial" w:cs="Arial"/>
        </w:rPr>
        <w:t xml:space="preserve"> </w:t>
      </w:r>
      <w:r w:rsidR="00786923" w:rsidRPr="00894337">
        <w:rPr>
          <w:rFonts w:ascii="Arial" w:hAnsi="Arial" w:cs="Arial"/>
        </w:rPr>
        <w:t>IVASS estrae dalle coperture attive a ciascuna data di riferimento (fine del trimestre) un sottoinsieme di coperture selezionate tra i “nuovi” contratti</w:t>
      </w:r>
      <w:r w:rsidR="009C3D27" w:rsidRPr="00894337">
        <w:rPr>
          <w:rFonts w:ascii="Arial" w:hAnsi="Arial" w:cs="Arial"/>
        </w:rPr>
        <w:t xml:space="preserve"> del trimestre appena concluso: ad </w:t>
      </w:r>
      <w:r w:rsidR="00075B02" w:rsidRPr="00894337">
        <w:rPr>
          <w:rFonts w:ascii="Arial" w:hAnsi="Arial" w:cs="Arial"/>
        </w:rPr>
        <w:t xml:space="preserve"> esempio il 31.12 vengono estratte coperture la cui data di inizio </w:t>
      </w:r>
      <w:r w:rsidR="00075B02" w:rsidRPr="00894337">
        <w:rPr>
          <w:rFonts w:ascii="Arial" w:hAnsi="Arial" w:cs="Arial"/>
          <w:i/>
        </w:rPr>
        <w:t>non è</w:t>
      </w:r>
      <w:r w:rsidR="00075B02" w:rsidRPr="00894337">
        <w:rPr>
          <w:rFonts w:ascii="Arial" w:hAnsi="Arial" w:cs="Arial"/>
        </w:rPr>
        <w:t xml:space="preserve"> antecedente al 30.9.</w:t>
      </w:r>
    </w:p>
    <w:p w:rsidR="00D45A06" w:rsidRPr="00894337" w:rsidRDefault="00075B02" w:rsidP="00075B02">
      <w:pPr>
        <w:pStyle w:val="Paragrafoelenco"/>
        <w:jc w:val="both"/>
        <w:rPr>
          <w:rFonts w:ascii="Arial" w:hAnsi="Arial" w:cs="Arial"/>
        </w:rPr>
      </w:pPr>
      <w:r w:rsidRPr="00894337">
        <w:rPr>
          <w:rFonts w:ascii="Arial" w:hAnsi="Arial" w:cs="Arial"/>
        </w:rPr>
        <w:t>Per questo</w:t>
      </w:r>
      <w:r w:rsidR="00C431B3" w:rsidRPr="00894337">
        <w:rPr>
          <w:rFonts w:ascii="Arial" w:hAnsi="Arial" w:cs="Arial"/>
        </w:rPr>
        <w:t xml:space="preserve"> la fotografia del contratto descritta dalle informazioni richieste si riferisce </w:t>
      </w:r>
      <w:r w:rsidR="00C431B3" w:rsidRPr="00894337">
        <w:rPr>
          <w:rFonts w:ascii="Arial" w:hAnsi="Arial" w:cs="Arial"/>
          <w:i/>
        </w:rPr>
        <w:t>alla data di inizio copertura</w:t>
      </w:r>
      <w:r w:rsidR="00C431B3" w:rsidRPr="00894337">
        <w:rPr>
          <w:rFonts w:ascii="Arial" w:hAnsi="Arial" w:cs="Arial"/>
        </w:rPr>
        <w:t xml:space="preserve">. </w:t>
      </w:r>
      <w:r w:rsidR="00916297" w:rsidRPr="00894337">
        <w:rPr>
          <w:rFonts w:ascii="Arial" w:hAnsi="Arial" w:cs="Arial"/>
        </w:rPr>
        <w:t xml:space="preserve"> P</w:t>
      </w:r>
      <w:r w:rsidRPr="00894337">
        <w:rPr>
          <w:rFonts w:ascii="Arial" w:hAnsi="Arial" w:cs="Arial"/>
        </w:rPr>
        <w:t>ossibili variazioni del contratto che intercorrono tra la data di inizio copertura e la data della rilevazion</w:t>
      </w:r>
      <w:r w:rsidR="00C431B3" w:rsidRPr="00894337">
        <w:rPr>
          <w:rFonts w:ascii="Arial" w:hAnsi="Arial" w:cs="Arial"/>
        </w:rPr>
        <w:t xml:space="preserve">e sono </w:t>
      </w:r>
      <w:r w:rsidR="001B714D" w:rsidRPr="00894337">
        <w:rPr>
          <w:rFonts w:ascii="Arial" w:hAnsi="Arial" w:cs="Arial"/>
        </w:rPr>
        <w:t>quindi</w:t>
      </w:r>
      <w:r w:rsidR="00916297" w:rsidRPr="00894337">
        <w:rPr>
          <w:rFonts w:ascii="Arial" w:hAnsi="Arial" w:cs="Arial"/>
        </w:rPr>
        <w:t xml:space="preserve"> </w:t>
      </w:r>
      <w:r w:rsidR="001B714D" w:rsidRPr="00894337">
        <w:rPr>
          <w:rFonts w:ascii="Arial" w:hAnsi="Arial" w:cs="Arial"/>
        </w:rPr>
        <w:t>poco</w:t>
      </w:r>
      <w:r w:rsidR="00C431B3" w:rsidRPr="00894337">
        <w:rPr>
          <w:rFonts w:ascii="Arial" w:hAnsi="Arial" w:cs="Arial"/>
        </w:rPr>
        <w:t xml:space="preserve"> probabil</w:t>
      </w:r>
      <w:r w:rsidR="00916297" w:rsidRPr="00894337">
        <w:rPr>
          <w:rFonts w:ascii="Arial" w:hAnsi="Arial" w:cs="Arial"/>
        </w:rPr>
        <w:t xml:space="preserve">i e </w:t>
      </w:r>
      <w:r w:rsidR="00C431B3" w:rsidRPr="00894337">
        <w:rPr>
          <w:rFonts w:ascii="Arial" w:hAnsi="Arial" w:cs="Arial"/>
        </w:rPr>
        <w:t>le procedure di annualizzazione</w:t>
      </w:r>
      <w:r w:rsidR="00916297" w:rsidRPr="00894337">
        <w:rPr>
          <w:rFonts w:ascii="Arial" w:hAnsi="Arial" w:cs="Arial"/>
        </w:rPr>
        <w:t xml:space="preserve"> (</w:t>
      </w:r>
      <w:r w:rsidR="00C431B3" w:rsidRPr="00894337">
        <w:rPr>
          <w:rFonts w:ascii="Arial" w:hAnsi="Arial" w:cs="Arial"/>
        </w:rPr>
        <w:t>di tasse e del premio stesso</w:t>
      </w:r>
      <w:r w:rsidR="00916297" w:rsidRPr="00894337">
        <w:rPr>
          <w:rFonts w:ascii="Arial" w:hAnsi="Arial" w:cs="Arial"/>
        </w:rPr>
        <w:t xml:space="preserve">, </w:t>
      </w:r>
      <w:proofErr w:type="spellStart"/>
      <w:r w:rsidR="00916297" w:rsidRPr="00894337">
        <w:rPr>
          <w:rFonts w:ascii="Arial" w:hAnsi="Arial" w:cs="Arial"/>
        </w:rPr>
        <w:t>etc</w:t>
      </w:r>
      <w:proofErr w:type="spellEnd"/>
      <w:r w:rsidR="00916297" w:rsidRPr="00894337">
        <w:rPr>
          <w:rFonts w:ascii="Arial" w:hAnsi="Arial" w:cs="Arial"/>
        </w:rPr>
        <w:t xml:space="preserve">) in caso di frazionamento non sono evitabili né sostituibili da procedure alternative (per esempio calcolando le tasse come somma delle tasse pagate ad ogni semestralità, in caso di frazionamento semestrale). </w:t>
      </w:r>
    </w:p>
    <w:p w:rsidR="00D45A06" w:rsidRPr="00894337" w:rsidRDefault="00D45A06" w:rsidP="00075B02">
      <w:pPr>
        <w:pStyle w:val="Paragrafoelenco"/>
        <w:jc w:val="both"/>
        <w:rPr>
          <w:rFonts w:ascii="Arial" w:hAnsi="Arial" w:cs="Arial"/>
        </w:rPr>
      </w:pPr>
    </w:p>
    <w:p w:rsidR="00D45A06" w:rsidRPr="00894337" w:rsidRDefault="00D45A06" w:rsidP="00D45A06">
      <w:pPr>
        <w:pStyle w:val="Paragrafoelenco"/>
        <w:numPr>
          <w:ilvl w:val="0"/>
          <w:numId w:val="2"/>
        </w:numPr>
        <w:jc w:val="both"/>
        <w:rPr>
          <w:rFonts w:ascii="Arial" w:hAnsi="Arial" w:cs="Arial"/>
        </w:rPr>
      </w:pPr>
      <w:r w:rsidRPr="00894337">
        <w:rPr>
          <w:rFonts w:ascii="Arial" w:hAnsi="Arial" w:cs="Arial"/>
          <w:b/>
        </w:rPr>
        <w:t>Q</w:t>
      </w:r>
      <w:r w:rsidRPr="00894337">
        <w:rPr>
          <w:rFonts w:ascii="Arial" w:hAnsi="Arial" w:cs="Arial"/>
        </w:rPr>
        <w:t xml:space="preserve">: </w:t>
      </w:r>
      <w:r w:rsidRPr="00894337">
        <w:rPr>
          <w:rFonts w:ascii="Arial" w:hAnsi="Arial" w:cs="Arial"/>
          <w:b/>
        </w:rPr>
        <w:t>Che cosa si intende per “premio effettivamente pagato</w:t>
      </w:r>
      <w:r w:rsidRPr="00894337">
        <w:rPr>
          <w:rFonts w:ascii="Arial" w:hAnsi="Arial" w:cs="Arial"/>
        </w:rPr>
        <w:t xml:space="preserve">”? </w:t>
      </w:r>
    </w:p>
    <w:p w:rsidR="000C75D2" w:rsidRPr="00894337" w:rsidRDefault="00D45A06" w:rsidP="00892313">
      <w:pPr>
        <w:pStyle w:val="Paragrafoelenco"/>
        <w:jc w:val="both"/>
        <w:rPr>
          <w:rFonts w:ascii="Arial" w:hAnsi="Arial" w:cs="Arial"/>
        </w:rPr>
      </w:pPr>
      <w:r w:rsidRPr="00894337">
        <w:rPr>
          <w:rFonts w:ascii="Arial" w:hAnsi="Arial" w:cs="Arial"/>
          <w:b/>
        </w:rPr>
        <w:t>A</w:t>
      </w:r>
      <w:r w:rsidRPr="00894337">
        <w:rPr>
          <w:rFonts w:ascii="Arial" w:hAnsi="Arial" w:cs="Arial"/>
        </w:rPr>
        <w:t>: Lo scopo della ri</w:t>
      </w:r>
      <w:r w:rsidR="00892313" w:rsidRPr="00894337">
        <w:rPr>
          <w:rFonts w:ascii="Arial" w:hAnsi="Arial" w:cs="Arial"/>
        </w:rPr>
        <w:t xml:space="preserve">levazione </w:t>
      </w:r>
      <w:r w:rsidR="00786923" w:rsidRPr="00894337">
        <w:rPr>
          <w:rFonts w:ascii="Arial" w:hAnsi="Arial" w:cs="Arial"/>
        </w:rPr>
        <w:t>è</w:t>
      </w:r>
      <w:r w:rsidR="00892313" w:rsidRPr="00894337">
        <w:rPr>
          <w:rFonts w:ascii="Arial" w:hAnsi="Arial" w:cs="Arial"/>
        </w:rPr>
        <w:t xml:space="preserve"> quello di misurare</w:t>
      </w:r>
      <w:r w:rsidRPr="00894337">
        <w:rPr>
          <w:rFonts w:ascii="Arial" w:hAnsi="Arial" w:cs="Arial"/>
        </w:rPr>
        <w:t>, con dati rilevati dai contratti, l’ammontare pagato</w:t>
      </w:r>
      <w:r w:rsidR="00892313" w:rsidRPr="00894337">
        <w:rPr>
          <w:rFonts w:ascii="Arial" w:hAnsi="Arial" w:cs="Arial"/>
        </w:rPr>
        <w:t>, in media,</w:t>
      </w:r>
      <w:r w:rsidRPr="00894337">
        <w:rPr>
          <w:rFonts w:ascii="Arial" w:hAnsi="Arial" w:cs="Arial"/>
        </w:rPr>
        <w:t xml:space="preserve"> dagli assicurati per la garanzia </w:t>
      </w:r>
      <w:proofErr w:type="spellStart"/>
      <w:r w:rsidRPr="00894337">
        <w:rPr>
          <w:rFonts w:ascii="Arial" w:hAnsi="Arial" w:cs="Arial"/>
        </w:rPr>
        <w:t>rc</w:t>
      </w:r>
      <w:proofErr w:type="spellEnd"/>
      <w:r w:rsidRPr="00894337">
        <w:rPr>
          <w:rFonts w:ascii="Arial" w:hAnsi="Arial" w:cs="Arial"/>
        </w:rPr>
        <w:t xml:space="preserve"> auto.  </w:t>
      </w:r>
      <w:r w:rsidRPr="00894337">
        <w:rPr>
          <w:rFonts w:ascii="Arial" w:hAnsi="Arial" w:cs="Arial"/>
          <w:b/>
        </w:rPr>
        <w:t xml:space="preserve">Il </w:t>
      </w:r>
      <w:r w:rsidR="00786923" w:rsidRPr="00894337">
        <w:rPr>
          <w:rFonts w:ascii="Arial" w:hAnsi="Arial" w:cs="Arial"/>
          <w:b/>
        </w:rPr>
        <w:t xml:space="preserve">dato sarà quindi frutto di </w:t>
      </w:r>
      <w:r w:rsidRPr="00894337">
        <w:rPr>
          <w:rFonts w:ascii="Arial" w:hAnsi="Arial" w:cs="Arial"/>
          <w:b/>
        </w:rPr>
        <w:t>approssima</w:t>
      </w:r>
      <w:r w:rsidR="00786923" w:rsidRPr="00894337">
        <w:rPr>
          <w:rFonts w:ascii="Arial" w:hAnsi="Arial" w:cs="Arial"/>
          <w:b/>
        </w:rPr>
        <w:t>zione</w:t>
      </w:r>
      <w:r w:rsidRPr="00894337">
        <w:rPr>
          <w:rFonts w:ascii="Arial" w:hAnsi="Arial" w:cs="Arial"/>
        </w:rPr>
        <w:t xml:space="preserve"> </w:t>
      </w:r>
      <w:r w:rsidR="00786923" w:rsidRPr="00894337">
        <w:rPr>
          <w:rFonts w:ascii="Arial" w:hAnsi="Arial" w:cs="Arial"/>
        </w:rPr>
        <w:t>nel</w:t>
      </w:r>
      <w:r w:rsidRPr="00894337">
        <w:rPr>
          <w:rFonts w:ascii="Arial" w:hAnsi="Arial" w:cs="Arial"/>
        </w:rPr>
        <w:t xml:space="preserve"> caso </w:t>
      </w:r>
      <w:r w:rsidR="00786923" w:rsidRPr="00894337">
        <w:rPr>
          <w:rFonts w:ascii="Arial" w:hAnsi="Arial" w:cs="Arial"/>
        </w:rPr>
        <w:t xml:space="preserve">di pagamenti </w:t>
      </w:r>
      <w:r w:rsidRPr="00894337">
        <w:rPr>
          <w:rFonts w:ascii="Arial" w:hAnsi="Arial" w:cs="Arial"/>
        </w:rPr>
        <w:t>fraziona</w:t>
      </w:r>
      <w:r w:rsidR="00786923" w:rsidRPr="00894337">
        <w:rPr>
          <w:rFonts w:ascii="Arial" w:hAnsi="Arial" w:cs="Arial"/>
        </w:rPr>
        <w:t>ti</w:t>
      </w:r>
      <w:r w:rsidRPr="00894337">
        <w:rPr>
          <w:rFonts w:ascii="Arial" w:hAnsi="Arial" w:cs="Arial"/>
        </w:rPr>
        <w:t xml:space="preserve"> (annualizzazione) e</w:t>
      </w:r>
      <w:r w:rsidR="00786923" w:rsidRPr="00894337">
        <w:rPr>
          <w:rFonts w:ascii="Arial" w:hAnsi="Arial" w:cs="Arial"/>
        </w:rPr>
        <w:t xml:space="preserve"> nel </w:t>
      </w:r>
      <w:r w:rsidRPr="00894337">
        <w:rPr>
          <w:rFonts w:ascii="Arial" w:hAnsi="Arial" w:cs="Arial"/>
        </w:rPr>
        <w:t xml:space="preserve">caso si verifichino storni per </w:t>
      </w:r>
      <w:r w:rsidR="004B4DFF" w:rsidRPr="00894337">
        <w:rPr>
          <w:rFonts w:ascii="Arial" w:hAnsi="Arial" w:cs="Arial"/>
        </w:rPr>
        <w:t xml:space="preserve">annullamento o sostituzioni (di cui non chiediamo conto). </w:t>
      </w:r>
    </w:p>
    <w:p w:rsidR="00075B02" w:rsidRPr="00894337" w:rsidRDefault="00075B02" w:rsidP="00075B02">
      <w:pPr>
        <w:pStyle w:val="Paragrafoelenco"/>
        <w:jc w:val="both"/>
        <w:rPr>
          <w:rFonts w:ascii="Arial" w:hAnsi="Arial" w:cs="Arial"/>
        </w:rPr>
      </w:pPr>
    </w:p>
    <w:p w:rsidR="000C75D2" w:rsidRPr="00894337" w:rsidRDefault="000C75D2" w:rsidP="00515E21">
      <w:pPr>
        <w:pStyle w:val="Paragrafoelenco"/>
        <w:numPr>
          <w:ilvl w:val="0"/>
          <w:numId w:val="2"/>
        </w:numPr>
        <w:jc w:val="both"/>
        <w:rPr>
          <w:rFonts w:ascii="Arial" w:hAnsi="Arial" w:cs="Arial"/>
          <w:b/>
        </w:rPr>
      </w:pPr>
      <w:r w:rsidRPr="00894337">
        <w:rPr>
          <w:rFonts w:ascii="Arial" w:hAnsi="Arial" w:cs="Arial"/>
          <w:b/>
        </w:rPr>
        <w:t>Q</w:t>
      </w:r>
      <w:r w:rsidRPr="00894337">
        <w:rPr>
          <w:rFonts w:ascii="Arial" w:hAnsi="Arial" w:cs="Arial"/>
        </w:rPr>
        <w:t xml:space="preserve">: </w:t>
      </w:r>
      <w:r w:rsidR="001B714D" w:rsidRPr="00894337">
        <w:rPr>
          <w:rFonts w:ascii="Arial" w:hAnsi="Arial" w:cs="Arial"/>
          <w:b/>
        </w:rPr>
        <w:t>Nel caso in cui</w:t>
      </w:r>
      <w:r w:rsidRPr="00894337">
        <w:rPr>
          <w:rFonts w:ascii="Arial" w:hAnsi="Arial" w:cs="Arial"/>
          <w:b/>
        </w:rPr>
        <w:t xml:space="preserve"> IVASS  ci chiede conto di una polizza che viene sostituita</w:t>
      </w:r>
      <w:r w:rsidR="00892313" w:rsidRPr="00894337">
        <w:rPr>
          <w:rFonts w:ascii="Arial" w:hAnsi="Arial" w:cs="Arial"/>
          <w:b/>
        </w:rPr>
        <w:t xml:space="preserve"> o annullata</w:t>
      </w:r>
      <w:r w:rsidRPr="00894337">
        <w:rPr>
          <w:rFonts w:ascii="Arial" w:hAnsi="Arial" w:cs="Arial"/>
          <w:b/>
        </w:rPr>
        <w:t xml:space="preserve"> durante il periodo di copertura è necessario  ricalcolare il premio? </w:t>
      </w:r>
    </w:p>
    <w:p w:rsidR="000C75D2" w:rsidRPr="00894337" w:rsidRDefault="000C75D2" w:rsidP="00892313">
      <w:pPr>
        <w:pStyle w:val="Paragrafoelenco"/>
        <w:jc w:val="both"/>
        <w:rPr>
          <w:rFonts w:ascii="Arial" w:hAnsi="Arial" w:cs="Arial"/>
        </w:rPr>
      </w:pPr>
      <w:r w:rsidRPr="00894337">
        <w:rPr>
          <w:rFonts w:ascii="Arial" w:hAnsi="Arial" w:cs="Arial"/>
          <w:b/>
        </w:rPr>
        <w:t>A</w:t>
      </w:r>
      <w:r w:rsidRPr="00894337">
        <w:rPr>
          <w:rFonts w:ascii="Arial" w:hAnsi="Arial" w:cs="Arial"/>
        </w:rPr>
        <w:t>:</w:t>
      </w:r>
      <w:r w:rsidRPr="00894337">
        <w:rPr>
          <w:rFonts w:ascii="Arial" w:hAnsi="Arial" w:cs="Arial"/>
          <w:b/>
        </w:rPr>
        <w:t xml:space="preserve"> </w:t>
      </w:r>
      <w:r w:rsidR="00BD773B" w:rsidRPr="00894337">
        <w:rPr>
          <w:rFonts w:ascii="Arial" w:hAnsi="Arial" w:cs="Arial"/>
        </w:rPr>
        <w:t xml:space="preserve">No. </w:t>
      </w:r>
      <w:r w:rsidRPr="00894337">
        <w:rPr>
          <w:rFonts w:ascii="Arial" w:hAnsi="Arial" w:cs="Arial"/>
        </w:rPr>
        <w:t xml:space="preserve">Il premio da indicare è quello contabilizzato al momento della </w:t>
      </w:r>
      <w:r w:rsidR="00323AF1" w:rsidRPr="00894337">
        <w:rPr>
          <w:rFonts w:ascii="Arial" w:hAnsi="Arial" w:cs="Arial"/>
        </w:rPr>
        <w:t xml:space="preserve">prima </w:t>
      </w:r>
      <w:r w:rsidRPr="00894337">
        <w:rPr>
          <w:rFonts w:ascii="Arial" w:hAnsi="Arial" w:cs="Arial"/>
        </w:rPr>
        <w:t>stipula</w:t>
      </w:r>
      <w:r w:rsidR="00882FAD" w:rsidRPr="00894337">
        <w:rPr>
          <w:rFonts w:ascii="Arial" w:hAnsi="Arial" w:cs="Arial"/>
        </w:rPr>
        <w:t xml:space="preserve"> (data inizio copertura)</w:t>
      </w:r>
      <w:r w:rsidRPr="00894337">
        <w:rPr>
          <w:rFonts w:ascii="Arial" w:hAnsi="Arial" w:cs="Arial"/>
        </w:rPr>
        <w:t>.</w:t>
      </w:r>
    </w:p>
    <w:p w:rsidR="004E45B5" w:rsidRPr="00E11BB1" w:rsidRDefault="00585F64" w:rsidP="00E11BB1">
      <w:pPr>
        <w:pStyle w:val="Paragrafoelenco"/>
        <w:numPr>
          <w:ilvl w:val="0"/>
          <w:numId w:val="2"/>
        </w:numPr>
        <w:jc w:val="both"/>
        <w:rPr>
          <w:rFonts w:ascii="Arial" w:hAnsi="Arial" w:cs="Arial"/>
          <w:b/>
        </w:rPr>
      </w:pPr>
      <w:r w:rsidRPr="00894337">
        <w:rPr>
          <w:rFonts w:ascii="Arial" w:hAnsi="Arial" w:cs="Arial"/>
          <w:b/>
        </w:rPr>
        <w:t>Q</w:t>
      </w:r>
      <w:r w:rsidRPr="00E11BB1">
        <w:rPr>
          <w:rFonts w:ascii="Arial" w:hAnsi="Arial" w:cs="Arial"/>
          <w:b/>
        </w:rPr>
        <w:t xml:space="preserve">: </w:t>
      </w:r>
      <w:r w:rsidRPr="00894337">
        <w:rPr>
          <w:rFonts w:ascii="Arial" w:hAnsi="Arial" w:cs="Arial"/>
          <w:b/>
        </w:rPr>
        <w:t>Come rappresentare eventuali riduzioni del premio derivanti da Convenzioni?</w:t>
      </w:r>
    </w:p>
    <w:p w:rsidR="00585F64" w:rsidRPr="00894337" w:rsidRDefault="00585F64" w:rsidP="004E45B5">
      <w:pPr>
        <w:ind w:left="708"/>
        <w:jc w:val="both"/>
        <w:rPr>
          <w:rFonts w:ascii="Arial" w:hAnsi="Arial" w:cs="Arial"/>
        </w:rPr>
      </w:pPr>
      <w:r w:rsidRPr="00894337">
        <w:rPr>
          <w:rFonts w:ascii="Arial" w:hAnsi="Arial" w:cs="Arial"/>
          <w:b/>
        </w:rPr>
        <w:t>A</w:t>
      </w:r>
      <w:r w:rsidRPr="00894337">
        <w:rPr>
          <w:rFonts w:ascii="Arial" w:hAnsi="Arial" w:cs="Arial"/>
        </w:rPr>
        <w:t>: Eventuali sconti derivanti da convenzioni possono essere tranquill</w:t>
      </w:r>
      <w:r w:rsidR="00DE6A4C" w:rsidRPr="00894337">
        <w:rPr>
          <w:rFonts w:ascii="Arial" w:hAnsi="Arial" w:cs="Arial"/>
        </w:rPr>
        <w:t>amente riportati nel campo n. 9 (</w:t>
      </w:r>
      <w:r w:rsidRPr="00894337">
        <w:rPr>
          <w:rFonts w:ascii="Arial" w:hAnsi="Arial" w:cs="Arial"/>
        </w:rPr>
        <w:t>SCONTO</w:t>
      </w:r>
      <w:r w:rsidR="00DE6A4C" w:rsidRPr="00894337">
        <w:rPr>
          <w:rFonts w:ascii="Arial" w:hAnsi="Arial" w:cs="Arial"/>
        </w:rPr>
        <w:t>)</w:t>
      </w:r>
      <w:r w:rsidRPr="00894337">
        <w:rPr>
          <w:rFonts w:ascii="Arial" w:hAnsi="Arial" w:cs="Arial"/>
        </w:rPr>
        <w:t xml:space="preserve"> dedicato, appunto, alla rilevazione della </w:t>
      </w:r>
      <w:proofErr w:type="spellStart"/>
      <w:r w:rsidRPr="00894337">
        <w:rPr>
          <w:rFonts w:ascii="Arial" w:hAnsi="Arial" w:cs="Arial"/>
        </w:rPr>
        <w:t>scontistica</w:t>
      </w:r>
      <w:proofErr w:type="spellEnd"/>
      <w:r w:rsidRPr="00894337">
        <w:rPr>
          <w:rFonts w:ascii="Arial" w:hAnsi="Arial" w:cs="Arial"/>
        </w:rPr>
        <w:t xml:space="preserve"> applicata ai contratti.</w:t>
      </w:r>
    </w:p>
    <w:p w:rsidR="00585F64" w:rsidRPr="00894337" w:rsidRDefault="00585F64" w:rsidP="00585F64">
      <w:pPr>
        <w:pStyle w:val="Paragrafoelenco"/>
        <w:jc w:val="both"/>
        <w:rPr>
          <w:rFonts w:ascii="Arial" w:hAnsi="Arial" w:cs="Arial"/>
        </w:rPr>
      </w:pPr>
      <w:r w:rsidRPr="00894337">
        <w:rPr>
          <w:rFonts w:ascii="Arial" w:hAnsi="Arial" w:cs="Arial"/>
        </w:rPr>
        <w:t xml:space="preserve">Ciò con le modalità già previste, ovvero con indicazione dell’ammontare dello sconto in euro. </w:t>
      </w:r>
    </w:p>
    <w:p w:rsidR="00585F64" w:rsidRPr="00894337" w:rsidRDefault="00585F64" w:rsidP="00585F64">
      <w:pPr>
        <w:pStyle w:val="Paragrafoelenco"/>
        <w:jc w:val="both"/>
        <w:rPr>
          <w:rFonts w:ascii="Arial" w:hAnsi="Arial" w:cs="Arial"/>
        </w:rPr>
      </w:pPr>
      <w:r w:rsidRPr="00894337">
        <w:rPr>
          <w:rFonts w:ascii="Arial" w:hAnsi="Arial" w:cs="Arial"/>
        </w:rPr>
        <w:t xml:space="preserve">In teoria potrebbe verificarsi l’eventualità che ad un singolo contratto stipulato in convenzione, quindi con una riduzione del premio, possa essere applicato un’ulteriore sconto concesso, ad esempio, ai sensi della c.d. flessibilità tariffaria (Reg. ISVAP n. 23/2008). In tal caso i due importi andranno sommati concorrendo entrambi all’individuazione dello sconto complessivo applicato al contratto. </w:t>
      </w:r>
    </w:p>
    <w:p w:rsidR="00585F64" w:rsidRPr="00894337" w:rsidRDefault="00585F64" w:rsidP="00585F64">
      <w:pPr>
        <w:pStyle w:val="Paragrafoelenco"/>
        <w:jc w:val="both"/>
        <w:rPr>
          <w:rFonts w:ascii="Arial" w:hAnsi="Arial" w:cs="Arial"/>
        </w:rPr>
      </w:pPr>
      <w:r w:rsidRPr="00894337">
        <w:rPr>
          <w:rFonts w:ascii="Arial" w:hAnsi="Arial" w:cs="Arial"/>
        </w:rPr>
        <w:lastRenderedPageBreak/>
        <w:t>L’esistenza di uno sconto derivante da Convenzione verrà registrata dalla compilazione del campo 19 (CLAUSOLE_RID)  nel quale sono previsti 2 valori (2 e 3) che evidenzieranno, rispettivamente, l’esistenza di uno sconto derivante da convenzioni (senza altri elementi) o l’esistenza di tale sconto in concomitanza con altre clausole che producono effetti di diminuzione sul premio. Per un dettagliato  resoconto sull’argomento si rinvia alla Guida</w:t>
      </w:r>
      <w:r w:rsidRPr="00894337">
        <w:rPr>
          <w:rFonts w:ascii="Arial" w:hAnsi="Arial" w:cs="Arial"/>
          <w:b/>
          <w:i/>
        </w:rPr>
        <w:t xml:space="preserve"> </w:t>
      </w:r>
      <w:r w:rsidRPr="00894337">
        <w:rPr>
          <w:rFonts w:ascii="Arial" w:hAnsi="Arial" w:cs="Arial"/>
        </w:rPr>
        <w:t>per la compilazione del flusso INTA.</w:t>
      </w:r>
    </w:p>
    <w:p w:rsidR="00585F64" w:rsidRPr="00894337" w:rsidRDefault="00585F64" w:rsidP="00585F64">
      <w:pPr>
        <w:pStyle w:val="Paragrafoelenco"/>
        <w:jc w:val="both"/>
        <w:rPr>
          <w:rFonts w:ascii="Arial" w:hAnsi="Arial" w:cs="Arial"/>
        </w:rPr>
      </w:pPr>
    </w:p>
    <w:p w:rsidR="00585F64" w:rsidRPr="00894337" w:rsidRDefault="00312A3A" w:rsidP="00B12A4D">
      <w:pPr>
        <w:pStyle w:val="Paragrafoelenco"/>
        <w:numPr>
          <w:ilvl w:val="0"/>
          <w:numId w:val="2"/>
        </w:numPr>
        <w:jc w:val="both"/>
        <w:rPr>
          <w:rFonts w:ascii="Arial" w:hAnsi="Arial" w:cs="Arial"/>
          <w:b/>
        </w:rPr>
      </w:pPr>
      <w:r w:rsidRPr="00894337">
        <w:rPr>
          <w:rFonts w:ascii="Arial" w:hAnsi="Arial" w:cs="Arial"/>
          <w:b/>
        </w:rPr>
        <w:t xml:space="preserve">Q: </w:t>
      </w:r>
      <w:r w:rsidR="00585F64" w:rsidRPr="00894337">
        <w:rPr>
          <w:rFonts w:ascii="Arial" w:hAnsi="Arial" w:cs="Arial"/>
          <w:b/>
        </w:rPr>
        <w:t>L’importo relativo alle  tasse (</w:t>
      </w:r>
      <w:r w:rsidR="00DE6A4C" w:rsidRPr="00894337">
        <w:rPr>
          <w:rFonts w:ascii="Arial" w:hAnsi="Arial" w:cs="Arial"/>
          <w:b/>
        </w:rPr>
        <w:t>comprese</w:t>
      </w:r>
      <w:r w:rsidR="00585F64" w:rsidRPr="00894337">
        <w:rPr>
          <w:rFonts w:ascii="Arial" w:hAnsi="Arial" w:cs="Arial"/>
          <w:b/>
        </w:rPr>
        <w:t xml:space="preserve"> nel </w:t>
      </w:r>
      <w:r w:rsidR="00DE6A4C" w:rsidRPr="00894337">
        <w:rPr>
          <w:rFonts w:ascii="Arial" w:hAnsi="Arial" w:cs="Arial"/>
          <w:b/>
        </w:rPr>
        <w:t>campo PREMIO_LORDO</w:t>
      </w:r>
      <w:r w:rsidR="00585F64" w:rsidRPr="00894337">
        <w:rPr>
          <w:rFonts w:ascii="Arial" w:hAnsi="Arial" w:cs="Arial"/>
          <w:b/>
        </w:rPr>
        <w:t xml:space="preserve"> e </w:t>
      </w:r>
      <w:r w:rsidR="00DE6A4C" w:rsidRPr="00894337">
        <w:rPr>
          <w:rFonts w:ascii="Arial" w:hAnsi="Arial" w:cs="Arial"/>
          <w:b/>
        </w:rPr>
        <w:t xml:space="preserve">indicate </w:t>
      </w:r>
      <w:r w:rsidR="00585F64" w:rsidRPr="00894337">
        <w:rPr>
          <w:rFonts w:ascii="Arial" w:hAnsi="Arial" w:cs="Arial"/>
          <w:b/>
        </w:rPr>
        <w:t xml:space="preserve">nel campo TASSE) è calcolato usando l’aliquota in vigore al momento della rilevazione o al momento della stipula del contratto?  </w:t>
      </w:r>
    </w:p>
    <w:p w:rsidR="00585F64" w:rsidRPr="00894337" w:rsidRDefault="00585F64" w:rsidP="00585F64">
      <w:pPr>
        <w:pStyle w:val="Paragrafoelenco"/>
        <w:jc w:val="both"/>
        <w:rPr>
          <w:rFonts w:ascii="Arial" w:hAnsi="Arial" w:cs="Arial"/>
        </w:rPr>
      </w:pPr>
      <w:r w:rsidRPr="00894337">
        <w:rPr>
          <w:rFonts w:ascii="Arial" w:hAnsi="Arial" w:cs="Arial"/>
          <w:b/>
        </w:rPr>
        <w:t>A</w:t>
      </w:r>
      <w:r w:rsidRPr="00894337">
        <w:rPr>
          <w:rFonts w:ascii="Arial" w:hAnsi="Arial" w:cs="Arial"/>
        </w:rPr>
        <w:t>: Come precisato alla FAQ n. 2</w:t>
      </w:r>
      <w:r w:rsidR="00DE6A4C" w:rsidRPr="00894337">
        <w:rPr>
          <w:rFonts w:ascii="Arial" w:hAnsi="Arial" w:cs="Arial"/>
        </w:rPr>
        <w:t>,</w:t>
      </w:r>
      <w:r w:rsidRPr="00894337">
        <w:rPr>
          <w:rFonts w:ascii="Arial" w:hAnsi="Arial" w:cs="Arial"/>
        </w:rPr>
        <w:t xml:space="preserve"> </w:t>
      </w:r>
      <w:r w:rsidR="00E442F0" w:rsidRPr="00894337">
        <w:rPr>
          <w:rFonts w:ascii="Arial" w:hAnsi="Arial" w:cs="Arial"/>
        </w:rPr>
        <w:t>l</w:t>
      </w:r>
      <w:r w:rsidRPr="00894337">
        <w:rPr>
          <w:rFonts w:ascii="Arial" w:hAnsi="Arial" w:cs="Arial"/>
        </w:rPr>
        <w:t xml:space="preserve">’importo relativo alle tasse </w:t>
      </w:r>
      <w:r w:rsidR="00E442F0" w:rsidRPr="00894337">
        <w:rPr>
          <w:rFonts w:ascii="Arial" w:hAnsi="Arial" w:cs="Arial"/>
        </w:rPr>
        <w:t>va</w:t>
      </w:r>
      <w:r w:rsidRPr="00894337">
        <w:rPr>
          <w:rFonts w:ascii="Arial" w:hAnsi="Arial" w:cs="Arial"/>
        </w:rPr>
        <w:t xml:space="preserve"> calcolato, compatibilmente con i dati presenti nei si</w:t>
      </w:r>
      <w:r w:rsidR="00E442F0" w:rsidRPr="00894337">
        <w:rPr>
          <w:rFonts w:ascii="Arial" w:hAnsi="Arial" w:cs="Arial"/>
        </w:rPr>
        <w:t>stemi informatici aziendali, utilizza</w:t>
      </w:r>
      <w:r w:rsidRPr="00894337">
        <w:rPr>
          <w:rFonts w:ascii="Arial" w:hAnsi="Arial" w:cs="Arial"/>
        </w:rPr>
        <w:t xml:space="preserve">ndo l’aliquota in vigore all’inizio della copertura, ovvero al momento del rinnovo o della stipula. Lo staff di IVASS avrà cura di monitorare cambiamenti delle aliquote che possono determinare variazioni dell’ammontare pagato per la garanzia </w:t>
      </w:r>
      <w:proofErr w:type="spellStart"/>
      <w:r w:rsidRPr="00894337">
        <w:rPr>
          <w:rFonts w:ascii="Arial" w:hAnsi="Arial" w:cs="Arial"/>
        </w:rPr>
        <w:t>rc</w:t>
      </w:r>
      <w:proofErr w:type="spellEnd"/>
      <w:r w:rsidRPr="00894337">
        <w:rPr>
          <w:rFonts w:ascii="Arial" w:hAnsi="Arial" w:cs="Arial"/>
        </w:rPr>
        <w:t xml:space="preserve"> auto. </w:t>
      </w:r>
    </w:p>
    <w:p w:rsidR="00585F64" w:rsidRPr="00894337" w:rsidRDefault="00585F64" w:rsidP="00585F64">
      <w:pPr>
        <w:pStyle w:val="Paragrafoelenco"/>
        <w:jc w:val="both"/>
        <w:rPr>
          <w:rFonts w:ascii="Arial" w:hAnsi="Arial" w:cs="Arial"/>
        </w:rPr>
      </w:pPr>
    </w:p>
    <w:p w:rsidR="00585F64" w:rsidRPr="00894337" w:rsidRDefault="00312A3A" w:rsidP="00B12A4D">
      <w:pPr>
        <w:pStyle w:val="Paragrafoelenco"/>
        <w:numPr>
          <w:ilvl w:val="0"/>
          <w:numId w:val="2"/>
        </w:numPr>
        <w:jc w:val="both"/>
        <w:rPr>
          <w:rFonts w:ascii="Arial" w:hAnsi="Arial" w:cs="Arial"/>
          <w:b/>
        </w:rPr>
      </w:pPr>
      <w:r w:rsidRPr="00894337">
        <w:rPr>
          <w:rFonts w:ascii="Arial" w:hAnsi="Arial" w:cs="Arial"/>
          <w:b/>
        </w:rPr>
        <w:t xml:space="preserve">Q: </w:t>
      </w:r>
      <w:r w:rsidR="00585F64" w:rsidRPr="00894337">
        <w:rPr>
          <w:rFonts w:ascii="Arial" w:hAnsi="Arial" w:cs="Arial"/>
          <w:b/>
        </w:rPr>
        <w:t xml:space="preserve">Nel caso una polizza abbia un unico sconto non derivante dalla convenzione è corretto inserire il valore dello sconto nel campo 9 </w:t>
      </w:r>
      <w:r w:rsidR="00DE6A4C" w:rsidRPr="00894337">
        <w:rPr>
          <w:rFonts w:ascii="Arial" w:hAnsi="Arial" w:cs="Arial"/>
          <w:b/>
        </w:rPr>
        <w:t>(</w:t>
      </w:r>
      <w:r w:rsidR="00585F64" w:rsidRPr="00894337">
        <w:rPr>
          <w:rFonts w:ascii="Arial" w:hAnsi="Arial" w:cs="Arial"/>
          <w:b/>
        </w:rPr>
        <w:t>SCONTO</w:t>
      </w:r>
      <w:r w:rsidR="00DE6A4C" w:rsidRPr="00894337">
        <w:rPr>
          <w:rFonts w:ascii="Arial" w:hAnsi="Arial" w:cs="Arial"/>
          <w:b/>
        </w:rPr>
        <w:t>)</w:t>
      </w:r>
      <w:r w:rsidR="00585F64" w:rsidRPr="00894337">
        <w:rPr>
          <w:rFonts w:ascii="Arial" w:hAnsi="Arial" w:cs="Arial"/>
          <w:b/>
        </w:rPr>
        <w:t xml:space="preserve"> e </w:t>
      </w:r>
      <w:r w:rsidR="009C3D27" w:rsidRPr="00894337">
        <w:rPr>
          <w:rFonts w:ascii="Arial" w:hAnsi="Arial" w:cs="Arial"/>
          <w:b/>
        </w:rPr>
        <w:t>impostare i</w:t>
      </w:r>
      <w:r w:rsidR="00585F64" w:rsidRPr="00894337">
        <w:rPr>
          <w:rFonts w:ascii="Arial" w:hAnsi="Arial" w:cs="Arial"/>
          <w:b/>
        </w:rPr>
        <w:t xml:space="preserve">l campo 19 </w:t>
      </w:r>
      <w:r w:rsidR="00DE6A4C" w:rsidRPr="00894337">
        <w:rPr>
          <w:rFonts w:ascii="Arial" w:hAnsi="Arial" w:cs="Arial"/>
          <w:b/>
        </w:rPr>
        <w:t>(</w:t>
      </w:r>
      <w:r w:rsidR="00585F64" w:rsidRPr="00894337">
        <w:rPr>
          <w:rFonts w:ascii="Arial" w:hAnsi="Arial" w:cs="Arial"/>
          <w:b/>
        </w:rPr>
        <w:t>CLAUSOLA_RID</w:t>
      </w:r>
      <w:r w:rsidR="00DE6A4C" w:rsidRPr="00894337">
        <w:rPr>
          <w:rFonts w:ascii="Arial" w:hAnsi="Arial" w:cs="Arial"/>
          <w:b/>
        </w:rPr>
        <w:t>)</w:t>
      </w:r>
      <w:r w:rsidR="00585F64" w:rsidRPr="00894337">
        <w:rPr>
          <w:rFonts w:ascii="Arial" w:hAnsi="Arial" w:cs="Arial"/>
          <w:b/>
        </w:rPr>
        <w:t xml:space="preserve"> con valore </w:t>
      </w:r>
      <w:r w:rsidR="009C3D27" w:rsidRPr="00894337">
        <w:rPr>
          <w:rFonts w:ascii="Arial" w:hAnsi="Arial" w:cs="Arial"/>
          <w:b/>
        </w:rPr>
        <w:t>‘</w:t>
      </w:r>
      <w:r w:rsidR="00585F64" w:rsidRPr="00894337">
        <w:rPr>
          <w:rFonts w:ascii="Arial" w:hAnsi="Arial" w:cs="Arial"/>
          <w:b/>
        </w:rPr>
        <w:t>1</w:t>
      </w:r>
      <w:r w:rsidR="009C3D27" w:rsidRPr="00894337">
        <w:rPr>
          <w:rFonts w:ascii="Arial" w:hAnsi="Arial" w:cs="Arial"/>
          <w:b/>
        </w:rPr>
        <w:t>’</w:t>
      </w:r>
      <w:r w:rsidR="00585F64" w:rsidRPr="00894337">
        <w:rPr>
          <w:rFonts w:ascii="Arial" w:hAnsi="Arial" w:cs="Arial"/>
          <w:b/>
        </w:rPr>
        <w:t>?</w:t>
      </w:r>
    </w:p>
    <w:p w:rsidR="003C0702" w:rsidRPr="00894337" w:rsidRDefault="00585F64" w:rsidP="003C0702">
      <w:pPr>
        <w:pStyle w:val="Paragrafoelenco"/>
        <w:ind w:left="709"/>
        <w:jc w:val="both"/>
        <w:rPr>
          <w:rFonts w:ascii="Arial" w:hAnsi="Arial" w:cs="Arial"/>
        </w:rPr>
      </w:pPr>
      <w:r w:rsidRPr="00894337">
        <w:rPr>
          <w:rFonts w:ascii="Arial" w:hAnsi="Arial" w:cs="Arial"/>
          <w:b/>
        </w:rPr>
        <w:t>A</w:t>
      </w:r>
      <w:r w:rsidRPr="00894337">
        <w:rPr>
          <w:rFonts w:ascii="Arial" w:hAnsi="Arial" w:cs="Arial"/>
        </w:rPr>
        <w:t xml:space="preserve">: </w:t>
      </w:r>
      <w:r w:rsidR="003E10DF" w:rsidRPr="00894337">
        <w:rPr>
          <w:rFonts w:ascii="Arial" w:hAnsi="Arial" w:cs="Arial"/>
        </w:rPr>
        <w:t>Nel caso</w:t>
      </w:r>
      <w:r w:rsidR="00261FB6" w:rsidRPr="00894337">
        <w:rPr>
          <w:rFonts w:ascii="Arial" w:hAnsi="Arial" w:cs="Arial"/>
        </w:rPr>
        <w:t xml:space="preserve"> in cui </w:t>
      </w:r>
      <w:r w:rsidR="003C0702" w:rsidRPr="00894337">
        <w:rPr>
          <w:rFonts w:ascii="Arial" w:hAnsi="Arial" w:cs="Arial"/>
        </w:rPr>
        <w:t xml:space="preserve">lo sconto attivo sulla polizza non </w:t>
      </w:r>
      <w:r w:rsidR="00261FB6" w:rsidRPr="00894337">
        <w:rPr>
          <w:rFonts w:ascii="Arial" w:hAnsi="Arial" w:cs="Arial"/>
        </w:rPr>
        <w:t>sia</w:t>
      </w:r>
      <w:r w:rsidR="003C0702" w:rsidRPr="00894337">
        <w:rPr>
          <w:rFonts w:ascii="Arial" w:hAnsi="Arial" w:cs="Arial"/>
        </w:rPr>
        <w:t xml:space="preserve"> determinato da una convenzione, il campo 19 va impostato a:</w:t>
      </w:r>
    </w:p>
    <w:p w:rsidR="003C0702" w:rsidRPr="00894337" w:rsidRDefault="003C0702" w:rsidP="003C0702">
      <w:pPr>
        <w:pStyle w:val="Paragrafoelenco"/>
        <w:ind w:left="709"/>
        <w:jc w:val="both"/>
        <w:rPr>
          <w:rFonts w:ascii="Arial" w:hAnsi="Arial" w:cs="Arial"/>
        </w:rPr>
      </w:pPr>
      <w:r w:rsidRPr="00894337">
        <w:rPr>
          <w:rFonts w:ascii="Arial" w:hAnsi="Arial" w:cs="Arial"/>
        </w:rPr>
        <w:t xml:space="preserve">‘0’ se </w:t>
      </w:r>
      <w:r w:rsidR="00A91A7F" w:rsidRPr="00894337">
        <w:rPr>
          <w:rFonts w:ascii="Arial" w:hAnsi="Arial" w:cs="Arial"/>
        </w:rPr>
        <w:t xml:space="preserve">nel contratto </w:t>
      </w:r>
      <w:r w:rsidRPr="00894337">
        <w:rPr>
          <w:rFonts w:ascii="Arial" w:hAnsi="Arial" w:cs="Arial"/>
        </w:rPr>
        <w:t xml:space="preserve">non </w:t>
      </w:r>
      <w:r w:rsidR="00A91A7F" w:rsidRPr="00894337">
        <w:rPr>
          <w:rFonts w:ascii="Arial" w:hAnsi="Arial" w:cs="Arial"/>
        </w:rPr>
        <w:t xml:space="preserve">sono previste </w:t>
      </w:r>
      <w:r w:rsidRPr="00894337">
        <w:rPr>
          <w:rFonts w:ascii="Arial" w:hAnsi="Arial" w:cs="Arial"/>
        </w:rPr>
        <w:t>ulteriori clausole di riduzione del premio;</w:t>
      </w:r>
    </w:p>
    <w:p w:rsidR="003C0702" w:rsidRDefault="003C0702" w:rsidP="003C0702">
      <w:pPr>
        <w:pStyle w:val="Paragrafoelenco"/>
        <w:ind w:left="709"/>
        <w:jc w:val="both"/>
        <w:rPr>
          <w:rFonts w:ascii="Arial" w:hAnsi="Arial" w:cs="Arial"/>
        </w:rPr>
      </w:pPr>
      <w:r w:rsidRPr="00894337">
        <w:rPr>
          <w:rFonts w:ascii="Arial" w:hAnsi="Arial" w:cs="Arial"/>
        </w:rPr>
        <w:t xml:space="preserve">‘1’ se </w:t>
      </w:r>
      <w:r w:rsidR="00261FB6" w:rsidRPr="00894337">
        <w:rPr>
          <w:rFonts w:ascii="Arial" w:hAnsi="Arial" w:cs="Arial"/>
        </w:rPr>
        <w:t>il contratto prevede ulteriori</w:t>
      </w:r>
      <w:r w:rsidRPr="00894337">
        <w:rPr>
          <w:rFonts w:ascii="Arial" w:hAnsi="Arial" w:cs="Arial"/>
        </w:rPr>
        <w:t xml:space="preserve"> clausole, diverse da quelle indicate nei campi del tracciato da 14 a 18, che producono riduzione dell’ammontare del premio.</w:t>
      </w:r>
    </w:p>
    <w:p w:rsidR="00501CDB" w:rsidRPr="00894337" w:rsidRDefault="00501CDB" w:rsidP="003C0702">
      <w:pPr>
        <w:pStyle w:val="Paragrafoelenco"/>
        <w:ind w:left="709"/>
        <w:jc w:val="both"/>
        <w:rPr>
          <w:rFonts w:ascii="Arial" w:hAnsi="Arial" w:cs="Arial"/>
        </w:rPr>
      </w:pPr>
    </w:p>
    <w:p w:rsidR="003E78FB" w:rsidRDefault="00501CDB" w:rsidP="00E8754A">
      <w:pPr>
        <w:pStyle w:val="Paragrafoelenco"/>
        <w:numPr>
          <w:ilvl w:val="0"/>
          <w:numId w:val="2"/>
        </w:numPr>
        <w:jc w:val="both"/>
        <w:rPr>
          <w:rFonts w:ascii="Arial" w:hAnsi="Arial" w:cs="Arial"/>
          <w:b/>
        </w:rPr>
      </w:pPr>
      <w:r w:rsidRPr="003E78FB">
        <w:rPr>
          <w:rFonts w:ascii="Arial" w:hAnsi="Arial" w:cs="Arial"/>
          <w:b/>
        </w:rPr>
        <w:t xml:space="preserve">Q: </w:t>
      </w:r>
      <w:r w:rsidR="006C41F0">
        <w:rPr>
          <w:rFonts w:ascii="Arial" w:hAnsi="Arial" w:cs="Arial"/>
          <w:b/>
        </w:rPr>
        <w:t xml:space="preserve">Considerando che IVASS richiede solo polizze di durata annuale individuate tramite la </w:t>
      </w:r>
      <w:r w:rsidR="006C41F0">
        <w:rPr>
          <w:rFonts w:ascii="Arial" w:hAnsi="Arial" w:cs="Arial"/>
          <w:b/>
        </w:rPr>
        <w:t>coppia targa-data di scadenza</w:t>
      </w:r>
      <w:r w:rsidR="006C41F0">
        <w:rPr>
          <w:rFonts w:ascii="Arial" w:hAnsi="Arial" w:cs="Arial"/>
          <w:b/>
        </w:rPr>
        <w:t>, qual è l’a</w:t>
      </w:r>
      <w:r w:rsidR="003E78FB">
        <w:rPr>
          <w:rFonts w:ascii="Arial" w:hAnsi="Arial" w:cs="Arial"/>
          <w:b/>
        </w:rPr>
        <w:t xml:space="preserve">pprossimazione della data di inizio polizza </w:t>
      </w:r>
      <w:r w:rsidR="006C41F0">
        <w:rPr>
          <w:rFonts w:ascii="Arial" w:hAnsi="Arial" w:cs="Arial"/>
          <w:b/>
        </w:rPr>
        <w:t>da utilizzare per estrarre le informazioni richieste?</w:t>
      </w:r>
    </w:p>
    <w:p w:rsidR="006C41F0" w:rsidRDefault="001C15EA" w:rsidP="003E78FB">
      <w:pPr>
        <w:pStyle w:val="Paragrafoelenco"/>
        <w:jc w:val="both"/>
        <w:rPr>
          <w:rFonts w:ascii="Arial" w:hAnsi="Arial" w:cs="Arial"/>
          <w:b/>
        </w:rPr>
      </w:pPr>
      <w:r>
        <w:rPr>
          <w:rFonts w:ascii="Arial" w:hAnsi="Arial" w:cs="Arial"/>
          <w:b/>
        </w:rPr>
        <w:t>Ad e</w:t>
      </w:r>
      <w:r w:rsidR="006C41F0">
        <w:rPr>
          <w:rFonts w:ascii="Arial" w:hAnsi="Arial" w:cs="Arial"/>
          <w:b/>
        </w:rPr>
        <w:t>sem</w:t>
      </w:r>
      <w:r>
        <w:rPr>
          <w:rFonts w:ascii="Arial" w:hAnsi="Arial" w:cs="Arial"/>
          <w:b/>
        </w:rPr>
        <w:t xml:space="preserve">pio si supponga che </w:t>
      </w:r>
      <w:proofErr w:type="spellStart"/>
      <w:r>
        <w:rPr>
          <w:rFonts w:ascii="Arial" w:hAnsi="Arial" w:cs="Arial"/>
          <w:b/>
        </w:rPr>
        <w:t>Ivass</w:t>
      </w:r>
      <w:proofErr w:type="spellEnd"/>
      <w:r>
        <w:rPr>
          <w:rFonts w:ascii="Arial" w:hAnsi="Arial" w:cs="Arial"/>
          <w:b/>
        </w:rPr>
        <w:t xml:space="preserve"> chieda</w:t>
      </w:r>
      <w:r w:rsidR="006C41F0">
        <w:rPr>
          <w:rFonts w:ascii="Arial" w:hAnsi="Arial" w:cs="Arial"/>
          <w:b/>
        </w:rPr>
        <w:t xml:space="preserve"> una targa con scadenza 31.03.2014</w:t>
      </w:r>
      <w:r>
        <w:rPr>
          <w:rFonts w:ascii="Arial" w:hAnsi="Arial" w:cs="Arial"/>
          <w:b/>
        </w:rPr>
        <w:t xml:space="preserve">, la </w:t>
      </w:r>
      <w:r w:rsidR="006C41F0">
        <w:rPr>
          <w:rFonts w:ascii="Arial" w:hAnsi="Arial" w:cs="Arial"/>
          <w:b/>
        </w:rPr>
        <w:t xml:space="preserve"> </w:t>
      </w:r>
      <w:r>
        <w:rPr>
          <w:rFonts w:ascii="Arial" w:hAnsi="Arial" w:cs="Arial"/>
          <w:b/>
        </w:rPr>
        <w:t xml:space="preserve">cui </w:t>
      </w:r>
      <w:r w:rsidR="006C41F0">
        <w:rPr>
          <w:rFonts w:ascii="Arial" w:hAnsi="Arial" w:cs="Arial"/>
          <w:b/>
        </w:rPr>
        <w:t>data di inizio</w:t>
      </w:r>
      <w:r>
        <w:rPr>
          <w:rFonts w:ascii="Arial" w:hAnsi="Arial" w:cs="Arial"/>
          <w:b/>
        </w:rPr>
        <w:t xml:space="preserve"> “teorica”</w:t>
      </w:r>
      <w:r w:rsidR="006C41F0">
        <w:rPr>
          <w:rFonts w:ascii="Arial" w:hAnsi="Arial" w:cs="Arial"/>
          <w:b/>
        </w:rPr>
        <w:t xml:space="preserve"> dovrebbe essere 01.04.2013</w:t>
      </w:r>
      <w:r>
        <w:rPr>
          <w:rFonts w:ascii="Arial" w:hAnsi="Arial" w:cs="Arial"/>
          <w:b/>
        </w:rPr>
        <w:t>. T</w:t>
      </w:r>
      <w:r w:rsidR="006C41F0">
        <w:rPr>
          <w:rFonts w:ascii="Arial" w:hAnsi="Arial" w:cs="Arial"/>
          <w:b/>
        </w:rPr>
        <w:t>uttavia negli archivi risulta come data di inizio</w:t>
      </w:r>
      <w:r>
        <w:rPr>
          <w:rFonts w:ascii="Arial" w:hAnsi="Arial" w:cs="Arial"/>
          <w:b/>
        </w:rPr>
        <w:t xml:space="preserve"> il</w:t>
      </w:r>
      <w:r w:rsidR="006C41F0">
        <w:rPr>
          <w:rFonts w:ascii="Arial" w:hAnsi="Arial" w:cs="Arial"/>
          <w:b/>
        </w:rPr>
        <w:t xml:space="preserve"> 31.03.2013 (e magari il 31.03.2013 fa parte della precedente annualità).</w:t>
      </w:r>
      <w:bookmarkStart w:id="0" w:name="_GoBack"/>
      <w:bookmarkEnd w:id="0"/>
    </w:p>
    <w:p w:rsidR="003E78FB" w:rsidRPr="001C15EA" w:rsidRDefault="001C15EA" w:rsidP="006C41F0">
      <w:pPr>
        <w:pStyle w:val="Paragrafoelenco"/>
        <w:jc w:val="both"/>
        <w:rPr>
          <w:rFonts w:ascii="Arial" w:hAnsi="Arial" w:cs="Arial"/>
        </w:rPr>
      </w:pPr>
      <w:r>
        <w:rPr>
          <w:rFonts w:ascii="Arial" w:hAnsi="Arial" w:cs="Arial"/>
          <w:b/>
        </w:rPr>
        <w:t>A</w:t>
      </w:r>
      <w:r w:rsidRPr="001C15EA">
        <w:rPr>
          <w:rFonts w:ascii="Arial" w:hAnsi="Arial" w:cs="Arial"/>
        </w:rPr>
        <w:t xml:space="preserve">: </w:t>
      </w:r>
      <w:r w:rsidR="006C41F0" w:rsidRPr="001C15EA">
        <w:rPr>
          <w:rFonts w:ascii="Arial" w:hAnsi="Arial" w:cs="Arial"/>
        </w:rPr>
        <w:t>Come approssimazione l’impresa deve fornire le informazioni relative alla polizza che inizia il 01.04.2013 e termina il 31.03.2014.</w:t>
      </w:r>
    </w:p>
    <w:p w:rsidR="00924A53" w:rsidRDefault="00924A53" w:rsidP="00924A53">
      <w:pPr>
        <w:pStyle w:val="Paragrafoelenco"/>
        <w:rPr>
          <w:rFonts w:ascii="Arial" w:hAnsi="Arial" w:cs="Arial"/>
          <w:b/>
        </w:rPr>
      </w:pPr>
    </w:p>
    <w:p w:rsidR="0068099C" w:rsidRDefault="00360533" w:rsidP="00360533">
      <w:pPr>
        <w:pStyle w:val="Paragrafoelenco"/>
        <w:numPr>
          <w:ilvl w:val="0"/>
          <w:numId w:val="2"/>
        </w:numPr>
        <w:jc w:val="both"/>
        <w:rPr>
          <w:rFonts w:ascii="Arial" w:hAnsi="Arial" w:cs="Arial"/>
          <w:b/>
        </w:rPr>
      </w:pPr>
      <w:r w:rsidRPr="00360533">
        <w:rPr>
          <w:rFonts w:ascii="Arial" w:hAnsi="Arial" w:cs="Arial"/>
          <w:b/>
        </w:rPr>
        <w:t xml:space="preserve">Q: </w:t>
      </w:r>
      <w:r w:rsidR="0068099C">
        <w:rPr>
          <w:rFonts w:ascii="Arial" w:hAnsi="Arial" w:cs="Arial"/>
          <w:b/>
        </w:rPr>
        <w:t xml:space="preserve">Le auto adibite a </w:t>
      </w:r>
      <w:r>
        <w:rPr>
          <w:rFonts w:ascii="Arial" w:hAnsi="Arial" w:cs="Arial"/>
          <w:b/>
        </w:rPr>
        <w:t>taxi</w:t>
      </w:r>
      <w:r w:rsidR="0068099C">
        <w:rPr>
          <w:rFonts w:ascii="Arial" w:hAnsi="Arial" w:cs="Arial"/>
          <w:b/>
        </w:rPr>
        <w:t xml:space="preserve"> sono incluse nella Rilevazione? Pensavamo di no poiché la lettera al mercato indica in modo esplicito l’uso privato dell’autovettura ma nel file CAMP sono presenti alcune targhe di questa tipologia. Come dobbiamo regolarci?</w:t>
      </w:r>
    </w:p>
    <w:p w:rsidR="0068099C" w:rsidRDefault="00360533" w:rsidP="0068099C">
      <w:pPr>
        <w:pStyle w:val="Paragrafoelenco"/>
        <w:jc w:val="both"/>
        <w:rPr>
          <w:rFonts w:ascii="Arial" w:hAnsi="Arial" w:cs="Arial"/>
        </w:rPr>
      </w:pPr>
      <w:r w:rsidRPr="00894337">
        <w:rPr>
          <w:rFonts w:ascii="Arial" w:hAnsi="Arial" w:cs="Arial"/>
          <w:b/>
        </w:rPr>
        <w:t>A</w:t>
      </w:r>
      <w:r w:rsidRPr="00894337">
        <w:rPr>
          <w:rFonts w:ascii="Arial" w:hAnsi="Arial" w:cs="Arial"/>
        </w:rPr>
        <w:t xml:space="preserve">: </w:t>
      </w:r>
      <w:r w:rsidR="0068099C">
        <w:rPr>
          <w:rFonts w:ascii="Arial" w:hAnsi="Arial" w:cs="Arial"/>
        </w:rPr>
        <w:t xml:space="preserve">Le autovetture adibite a taxi sono escluse dalla Rilevazione, ma non disponendo IVASS dell’informazione sulla tipologia di utilizzo dell’auto non può escluderle dal campionamento. A fronte di auto adibite a taxi la compagnia dovrà compilare il record STOR con </w:t>
      </w:r>
      <w:proofErr w:type="spellStart"/>
      <w:r w:rsidR="0068099C">
        <w:rPr>
          <w:rFonts w:ascii="Arial" w:hAnsi="Arial" w:cs="Arial"/>
        </w:rPr>
        <w:t>causale_storno</w:t>
      </w:r>
      <w:proofErr w:type="spellEnd"/>
      <w:r w:rsidR="0068099C">
        <w:rPr>
          <w:rFonts w:ascii="Arial" w:hAnsi="Arial" w:cs="Arial"/>
        </w:rPr>
        <w:t xml:space="preserve"> “T”.</w:t>
      </w:r>
    </w:p>
    <w:p w:rsidR="00437507" w:rsidRDefault="00437507" w:rsidP="0068099C">
      <w:pPr>
        <w:pStyle w:val="Paragrafoelenco"/>
        <w:jc w:val="both"/>
        <w:rPr>
          <w:rFonts w:ascii="Arial" w:hAnsi="Arial" w:cs="Arial"/>
        </w:rPr>
      </w:pPr>
    </w:p>
    <w:p w:rsidR="00501CDB" w:rsidRPr="00894337" w:rsidRDefault="00501CDB" w:rsidP="00501CDB">
      <w:pPr>
        <w:pStyle w:val="Paragrafoelenco"/>
        <w:rPr>
          <w:rFonts w:ascii="Arial" w:hAnsi="Arial" w:cs="Arial"/>
        </w:rPr>
      </w:pPr>
    </w:p>
    <w:sectPr w:rsidR="00501CDB" w:rsidRPr="00894337" w:rsidSect="008E22C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057D"/>
    <w:multiLevelType w:val="hybridMultilevel"/>
    <w:tmpl w:val="F132927C"/>
    <w:lvl w:ilvl="0" w:tplc="23F60C6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99F42AF"/>
    <w:multiLevelType w:val="hybridMultilevel"/>
    <w:tmpl w:val="FCC6DF2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1A6F5CCC"/>
    <w:multiLevelType w:val="hybridMultilevel"/>
    <w:tmpl w:val="6D8886FE"/>
    <w:lvl w:ilvl="0" w:tplc="1B747B22">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30FF5C52"/>
    <w:multiLevelType w:val="hybridMultilevel"/>
    <w:tmpl w:val="EEC6CE5C"/>
    <w:lvl w:ilvl="0" w:tplc="977AAD5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1836E8B"/>
    <w:multiLevelType w:val="hybridMultilevel"/>
    <w:tmpl w:val="BDFE3FD6"/>
    <w:lvl w:ilvl="0" w:tplc="4016FB9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F2D3E83"/>
    <w:multiLevelType w:val="hybridMultilevel"/>
    <w:tmpl w:val="EA52037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92"/>
    <w:rsid w:val="000466EB"/>
    <w:rsid w:val="00052375"/>
    <w:rsid w:val="00067472"/>
    <w:rsid w:val="00075B02"/>
    <w:rsid w:val="000A54ED"/>
    <w:rsid w:val="000C75D2"/>
    <w:rsid w:val="000D705C"/>
    <w:rsid w:val="00162CEF"/>
    <w:rsid w:val="0017035D"/>
    <w:rsid w:val="001A3B77"/>
    <w:rsid w:val="001B714D"/>
    <w:rsid w:val="001C15EA"/>
    <w:rsid w:val="002231B4"/>
    <w:rsid w:val="00247C4A"/>
    <w:rsid w:val="00261FB6"/>
    <w:rsid w:val="002A031C"/>
    <w:rsid w:val="002B0522"/>
    <w:rsid w:val="002B1AFB"/>
    <w:rsid w:val="002B3C78"/>
    <w:rsid w:val="002D1E05"/>
    <w:rsid w:val="002E6037"/>
    <w:rsid w:val="003035D0"/>
    <w:rsid w:val="00312A3A"/>
    <w:rsid w:val="00323AF1"/>
    <w:rsid w:val="00351E8D"/>
    <w:rsid w:val="00360533"/>
    <w:rsid w:val="0037227D"/>
    <w:rsid w:val="003C0702"/>
    <w:rsid w:val="003C76C0"/>
    <w:rsid w:val="003E10DF"/>
    <w:rsid w:val="003E78FB"/>
    <w:rsid w:val="004026B7"/>
    <w:rsid w:val="004204ED"/>
    <w:rsid w:val="00437507"/>
    <w:rsid w:val="0046068C"/>
    <w:rsid w:val="004732CE"/>
    <w:rsid w:val="004B4DFF"/>
    <w:rsid w:val="004E311E"/>
    <w:rsid w:val="004E45B5"/>
    <w:rsid w:val="004E5BC4"/>
    <w:rsid w:val="00500F54"/>
    <w:rsid w:val="00501CDB"/>
    <w:rsid w:val="00515E21"/>
    <w:rsid w:val="00542A69"/>
    <w:rsid w:val="00575AB0"/>
    <w:rsid w:val="00585F64"/>
    <w:rsid w:val="00600200"/>
    <w:rsid w:val="00607FFC"/>
    <w:rsid w:val="00646B64"/>
    <w:rsid w:val="00667626"/>
    <w:rsid w:val="00667FB9"/>
    <w:rsid w:val="0068099C"/>
    <w:rsid w:val="006820C7"/>
    <w:rsid w:val="006A79AD"/>
    <w:rsid w:val="006C41F0"/>
    <w:rsid w:val="006D2343"/>
    <w:rsid w:val="006F0681"/>
    <w:rsid w:val="00741B80"/>
    <w:rsid w:val="00777373"/>
    <w:rsid w:val="00786923"/>
    <w:rsid w:val="007B25EE"/>
    <w:rsid w:val="007D0BCC"/>
    <w:rsid w:val="0080059B"/>
    <w:rsid w:val="00820547"/>
    <w:rsid w:val="0085196D"/>
    <w:rsid w:val="00866FF2"/>
    <w:rsid w:val="00882FAD"/>
    <w:rsid w:val="00892313"/>
    <w:rsid w:val="00894337"/>
    <w:rsid w:val="0089513B"/>
    <w:rsid w:val="008A2E67"/>
    <w:rsid w:val="008B0FD2"/>
    <w:rsid w:val="008E22C8"/>
    <w:rsid w:val="00905263"/>
    <w:rsid w:val="00916297"/>
    <w:rsid w:val="00924A53"/>
    <w:rsid w:val="00957A74"/>
    <w:rsid w:val="0096173B"/>
    <w:rsid w:val="009929A2"/>
    <w:rsid w:val="009C3D27"/>
    <w:rsid w:val="009C73E4"/>
    <w:rsid w:val="00A1575C"/>
    <w:rsid w:val="00A31B3A"/>
    <w:rsid w:val="00A76CF2"/>
    <w:rsid w:val="00A82462"/>
    <w:rsid w:val="00A91A7F"/>
    <w:rsid w:val="00A935B6"/>
    <w:rsid w:val="00B12A4D"/>
    <w:rsid w:val="00B2413B"/>
    <w:rsid w:val="00B25A92"/>
    <w:rsid w:val="00B453B1"/>
    <w:rsid w:val="00B97F49"/>
    <w:rsid w:val="00BD773B"/>
    <w:rsid w:val="00BF5723"/>
    <w:rsid w:val="00C33698"/>
    <w:rsid w:val="00C431B3"/>
    <w:rsid w:val="00CA1C66"/>
    <w:rsid w:val="00CA6AA6"/>
    <w:rsid w:val="00D22A78"/>
    <w:rsid w:val="00D34655"/>
    <w:rsid w:val="00D43798"/>
    <w:rsid w:val="00D45A06"/>
    <w:rsid w:val="00D85602"/>
    <w:rsid w:val="00DC1482"/>
    <w:rsid w:val="00DC31AE"/>
    <w:rsid w:val="00DE6A4C"/>
    <w:rsid w:val="00E11BB1"/>
    <w:rsid w:val="00E21A34"/>
    <w:rsid w:val="00E442F0"/>
    <w:rsid w:val="00E63F19"/>
    <w:rsid w:val="00E708BC"/>
    <w:rsid w:val="00E76B05"/>
    <w:rsid w:val="00E8754A"/>
    <w:rsid w:val="00F10969"/>
    <w:rsid w:val="00F543A4"/>
    <w:rsid w:val="00F91C00"/>
    <w:rsid w:val="00FA3485"/>
    <w:rsid w:val="00FB615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A6AA6"/>
    <w:pPr>
      <w:ind w:left="720"/>
      <w:contextualSpacing/>
    </w:pPr>
  </w:style>
  <w:style w:type="paragraph" w:styleId="Revisione">
    <w:name w:val="Revision"/>
    <w:hidden/>
    <w:uiPriority w:val="99"/>
    <w:semiHidden/>
    <w:rsid w:val="00075B02"/>
    <w:pPr>
      <w:spacing w:after="0" w:line="240" w:lineRule="auto"/>
    </w:pPr>
  </w:style>
  <w:style w:type="paragraph" w:styleId="Testofumetto">
    <w:name w:val="Balloon Text"/>
    <w:basedOn w:val="Normale"/>
    <w:link w:val="TestofumettoCarattere"/>
    <w:uiPriority w:val="99"/>
    <w:semiHidden/>
    <w:unhideWhenUsed/>
    <w:rsid w:val="00075B0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5B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A6AA6"/>
    <w:pPr>
      <w:ind w:left="720"/>
      <w:contextualSpacing/>
    </w:pPr>
  </w:style>
  <w:style w:type="paragraph" w:styleId="Revisione">
    <w:name w:val="Revision"/>
    <w:hidden/>
    <w:uiPriority w:val="99"/>
    <w:semiHidden/>
    <w:rsid w:val="00075B02"/>
    <w:pPr>
      <w:spacing w:after="0" w:line="240" w:lineRule="auto"/>
    </w:pPr>
  </w:style>
  <w:style w:type="paragraph" w:styleId="Testofumetto">
    <w:name w:val="Balloon Text"/>
    <w:basedOn w:val="Normale"/>
    <w:link w:val="TestofumettoCarattere"/>
    <w:uiPriority w:val="99"/>
    <w:semiHidden/>
    <w:unhideWhenUsed/>
    <w:rsid w:val="00075B0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5B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04969-2955-45CC-943F-2A07AAC8A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896</Words>
  <Characters>5111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Cosconati</dc:creator>
  <cp:lastModifiedBy>Serafini Debora</cp:lastModifiedBy>
  <cp:revision>2</cp:revision>
  <cp:lastPrinted>2014-01-30T15:47:00Z</cp:lastPrinted>
  <dcterms:created xsi:type="dcterms:W3CDTF">2014-05-08T15:41:00Z</dcterms:created>
  <dcterms:modified xsi:type="dcterms:W3CDTF">2014-05-08T15:41:00Z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-424373370</vt:i4>
  </property>
</Properties>
</file>